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4017" w14:textId="27D78D1E" w:rsidR="001E62C9" w:rsidRPr="00C808DF" w:rsidRDefault="00AE7DF1" w:rsidP="00C808DF">
      <w:pPr>
        <w:pStyle w:val="Titel"/>
        <w:jc w:val="center"/>
        <w:rPr>
          <w:rFonts w:ascii="Aptos Serif" w:hAnsi="Aptos Serif" w:cs="Aptos Serif"/>
          <w:color w:val="44546A" w:themeColor="text2"/>
          <w:lang w:val="fr-FR"/>
        </w:rPr>
      </w:pPr>
      <w:r w:rsidRPr="00C808DF">
        <w:rPr>
          <w:rFonts w:ascii="Aptos Serif" w:hAnsi="Aptos Serif" w:cs="Aptos Serif"/>
          <w:color w:val="44546A" w:themeColor="text2"/>
          <w:lang w:val="fr-FR"/>
        </w:rPr>
        <w:t xml:space="preserve"> </w:t>
      </w:r>
      <w:r w:rsidR="001E62C9" w:rsidRPr="00C808DF">
        <w:rPr>
          <w:rFonts w:ascii="Aptos Serif" w:hAnsi="Aptos Serif" w:cs="Aptos Serif"/>
          <w:color w:val="44546A" w:themeColor="text2"/>
          <w:lang w:val="fr-FR"/>
        </w:rPr>
        <w:t xml:space="preserve">WP 4 Programme d’études sur l’approvisionnement durable </w:t>
      </w:r>
      <w:r w:rsidR="001E62C9" w:rsidRPr="00C808DF">
        <w:rPr>
          <w:rFonts w:ascii="Aptos Serif" w:hAnsi="Aptos Serif" w:cs="Aptos Serif"/>
          <w:color w:val="44546A" w:themeColor="text2"/>
          <w:lang w:val="fr-FR"/>
        </w:rPr>
        <w:br/>
        <w:t>Introduction et explication</w:t>
      </w:r>
    </w:p>
    <w:p w14:paraId="09253750" w14:textId="77777777" w:rsidR="001E62C9" w:rsidRDefault="001E62C9" w:rsidP="000919DB">
      <w:pPr>
        <w:pStyle w:val="berschrift1"/>
        <w:rPr>
          <w:lang w:val="fr-FR"/>
        </w:rPr>
      </w:pPr>
    </w:p>
    <w:p w14:paraId="59CED867" w14:textId="1D0FFB37" w:rsidR="000919DB" w:rsidRPr="00C808DF" w:rsidRDefault="000919DB" w:rsidP="000919DB">
      <w:pPr>
        <w:pStyle w:val="berschrift1"/>
        <w:rPr>
          <w:rFonts w:ascii="Aptos" w:hAnsi="Aptos"/>
          <w:sz w:val="28"/>
          <w:szCs w:val="28"/>
          <w:lang w:val="fr-FR"/>
        </w:rPr>
      </w:pPr>
      <w:r w:rsidRPr="00C808DF">
        <w:rPr>
          <w:rFonts w:ascii="Aptos" w:hAnsi="Aptos"/>
          <w:sz w:val="28"/>
          <w:szCs w:val="28"/>
          <w:lang w:val="fr-FR"/>
        </w:rPr>
        <w:t>Possibilités d’utilisation du programme d’études dans les cours et les conférences</w:t>
      </w:r>
    </w:p>
    <w:p w14:paraId="74EB2A09" w14:textId="6F2715C7" w:rsidR="000919DB" w:rsidRPr="00C808DF" w:rsidRDefault="000919DB" w:rsidP="000919DB">
      <w:pPr>
        <w:rPr>
          <w:sz w:val="24"/>
          <w:szCs w:val="21"/>
          <w:lang w:val="fr-FR"/>
        </w:rPr>
      </w:pPr>
      <w:r w:rsidRPr="00C808DF">
        <w:rPr>
          <w:sz w:val="24"/>
          <w:szCs w:val="21"/>
          <w:lang w:val="fr-FR"/>
        </w:rPr>
        <w:t>Le programme d</w:t>
      </w:r>
      <w:r w:rsidR="00C53385" w:rsidRPr="00C808DF">
        <w:rPr>
          <w:sz w:val="24"/>
          <w:szCs w:val="21"/>
          <w:lang w:val="fr-FR"/>
        </w:rPr>
        <w:t>’</w:t>
      </w:r>
      <w:r w:rsidRPr="00C808DF">
        <w:rPr>
          <w:sz w:val="24"/>
          <w:szCs w:val="21"/>
          <w:lang w:val="fr-FR"/>
        </w:rPr>
        <w:t xml:space="preserve">études offre un aperçu des cours sur le thème des achats durables et des supports pédagogiques </w:t>
      </w:r>
      <w:r w:rsidR="00C53385" w:rsidRPr="00C808DF">
        <w:rPr>
          <w:sz w:val="24"/>
          <w:szCs w:val="21"/>
          <w:lang w:val="fr-FR"/>
        </w:rPr>
        <w:t>associés</w:t>
      </w:r>
      <w:r w:rsidRPr="00C808DF">
        <w:rPr>
          <w:sz w:val="24"/>
          <w:szCs w:val="21"/>
          <w:lang w:val="fr-FR"/>
        </w:rPr>
        <w:t>.</w:t>
      </w:r>
    </w:p>
    <w:p w14:paraId="142E0995" w14:textId="7CB89D91" w:rsidR="007D5E02" w:rsidRPr="001E62C9" w:rsidRDefault="007D5E02" w:rsidP="007D5E02">
      <w:pPr>
        <w:rPr>
          <w:sz w:val="24"/>
          <w:lang w:val="fr-FR"/>
        </w:rPr>
      </w:pPr>
    </w:p>
    <w:p w14:paraId="1F7176C4" w14:textId="59378996" w:rsidR="000919DB" w:rsidRPr="00C808DF" w:rsidRDefault="000919DB" w:rsidP="000919DB">
      <w:pPr>
        <w:rPr>
          <w:sz w:val="24"/>
          <w:szCs w:val="21"/>
          <w:lang w:val="fr-FR"/>
        </w:rPr>
      </w:pPr>
      <w:r w:rsidRPr="00C808DF">
        <w:rPr>
          <w:sz w:val="24"/>
          <w:szCs w:val="21"/>
          <w:lang w:val="fr-FR"/>
        </w:rPr>
        <w:t>Il existe deux façons différentes d</w:t>
      </w:r>
      <w:r w:rsidR="00C53385" w:rsidRPr="00C808DF">
        <w:rPr>
          <w:sz w:val="24"/>
          <w:szCs w:val="21"/>
          <w:lang w:val="fr-FR"/>
        </w:rPr>
        <w:t>’</w:t>
      </w:r>
      <w:r w:rsidRPr="00C808DF">
        <w:rPr>
          <w:sz w:val="24"/>
          <w:szCs w:val="21"/>
          <w:lang w:val="fr-FR"/>
        </w:rPr>
        <w:t>intégrer les unités d'apprentissage dans les cours dispensés dans votre établissement d</w:t>
      </w:r>
      <w:r w:rsidR="001C0237" w:rsidRPr="00C808DF">
        <w:rPr>
          <w:sz w:val="24"/>
          <w:szCs w:val="21"/>
          <w:lang w:val="fr-FR"/>
        </w:rPr>
        <w:t>’</w:t>
      </w:r>
      <w:r w:rsidRPr="00C808DF">
        <w:rPr>
          <w:sz w:val="24"/>
          <w:szCs w:val="21"/>
          <w:lang w:val="fr-FR"/>
        </w:rPr>
        <w:t>enseignement supérieur ou</w:t>
      </w:r>
      <w:r w:rsidR="00C53385" w:rsidRPr="00C808DF">
        <w:rPr>
          <w:sz w:val="24"/>
          <w:szCs w:val="21"/>
          <w:lang w:val="fr-FR"/>
        </w:rPr>
        <w:t xml:space="preserve"> </w:t>
      </w:r>
      <w:r w:rsidRPr="00C808DF">
        <w:rPr>
          <w:sz w:val="24"/>
          <w:szCs w:val="21"/>
          <w:lang w:val="fr-FR"/>
        </w:rPr>
        <w:t>administrati</w:t>
      </w:r>
      <w:r w:rsidR="00C53385" w:rsidRPr="00C808DF">
        <w:rPr>
          <w:sz w:val="24"/>
          <w:szCs w:val="21"/>
          <w:lang w:val="fr-FR"/>
        </w:rPr>
        <w:t>f</w:t>
      </w:r>
      <w:r w:rsidRPr="00C808DF">
        <w:rPr>
          <w:sz w:val="24"/>
          <w:szCs w:val="21"/>
          <w:lang w:val="fr-FR"/>
        </w:rPr>
        <w:t>. Vous pouvez soit suivre tous les modules en groupe (voir procédure 1), soit sélectionner des modules individuels (voir procédure 2).</w:t>
      </w:r>
    </w:p>
    <w:p w14:paraId="37442CE1" w14:textId="202D1F55" w:rsidR="007D5E02" w:rsidRPr="001E62C9" w:rsidRDefault="000919DB" w:rsidP="00C808DF">
      <w:pPr>
        <w:pStyle w:val="berschrift2"/>
        <w:numPr>
          <w:ilvl w:val="0"/>
          <w:numId w:val="45"/>
        </w:numPr>
        <w:ind w:left="426"/>
        <w:rPr>
          <w:rFonts w:ascii="Aptos" w:hAnsi="Aptos"/>
          <w:lang w:val="fr-FR"/>
        </w:rPr>
      </w:pPr>
      <w:bookmarkStart w:id="0" w:name="_heading=h.30j0zll" w:colFirst="0" w:colLast="0"/>
      <w:bookmarkEnd w:id="0"/>
      <w:r w:rsidRPr="001E62C9">
        <w:rPr>
          <w:rFonts w:ascii="Aptos" w:hAnsi="Aptos"/>
          <w:lang w:val="fr-FR"/>
        </w:rPr>
        <w:t>Procédure à suivre lorsque tous les modules sont réalisés en groupe</w:t>
      </w:r>
    </w:p>
    <w:p w14:paraId="707BB8F3" w14:textId="7358E167" w:rsidR="005666C8" w:rsidRPr="00C808DF" w:rsidRDefault="005666C8" w:rsidP="005666C8">
      <w:pPr>
        <w:rPr>
          <w:sz w:val="24"/>
          <w:szCs w:val="21"/>
          <w:u w:val="single"/>
          <w:lang w:val="fr-FR"/>
        </w:rPr>
      </w:pPr>
      <w:r w:rsidRPr="00C808DF">
        <w:rPr>
          <w:sz w:val="24"/>
          <w:szCs w:val="21"/>
          <w:u w:val="single"/>
          <w:lang w:val="fr-FR"/>
        </w:rPr>
        <w:t xml:space="preserve">Informations générales : </w:t>
      </w:r>
    </w:p>
    <w:p w14:paraId="10575A98" w14:textId="7536B96D" w:rsidR="005666C8" w:rsidRPr="00C808DF" w:rsidRDefault="005666C8" w:rsidP="005666C8">
      <w:pPr>
        <w:rPr>
          <w:sz w:val="24"/>
          <w:szCs w:val="21"/>
          <w:lang w:val="fr-FR"/>
        </w:rPr>
      </w:pPr>
      <w:r w:rsidRPr="00C808DF">
        <w:rPr>
          <w:sz w:val="24"/>
          <w:szCs w:val="21"/>
          <w:lang w:val="fr-FR"/>
        </w:rPr>
        <w:t xml:space="preserve">Les </w:t>
      </w:r>
      <w:proofErr w:type="spellStart"/>
      <w:r w:rsidRPr="00C808DF">
        <w:rPr>
          <w:sz w:val="24"/>
          <w:szCs w:val="21"/>
          <w:lang w:val="fr-FR"/>
        </w:rPr>
        <w:t>enseignant·e·s</w:t>
      </w:r>
      <w:proofErr w:type="spellEnd"/>
      <w:r w:rsidRPr="00C808DF">
        <w:rPr>
          <w:sz w:val="24"/>
          <w:szCs w:val="21"/>
          <w:lang w:val="fr-FR"/>
        </w:rPr>
        <w:t xml:space="preserve"> commencent par le module 1 et abordent tous les modules les uns après les autres dans leur cours.</w:t>
      </w:r>
    </w:p>
    <w:p w14:paraId="453729A2" w14:textId="1A88B744" w:rsidR="005666C8" w:rsidRPr="00C808DF" w:rsidRDefault="005666C8" w:rsidP="005666C8">
      <w:pPr>
        <w:rPr>
          <w:sz w:val="24"/>
          <w:szCs w:val="21"/>
          <w:u w:val="single"/>
          <w:lang w:val="fr-FR"/>
        </w:rPr>
      </w:pPr>
      <w:r w:rsidRPr="00C808DF">
        <w:rPr>
          <w:sz w:val="24"/>
          <w:szCs w:val="21"/>
          <w:u w:val="single"/>
          <w:lang w:val="fr-FR"/>
        </w:rPr>
        <w:t>Durée :</w:t>
      </w:r>
    </w:p>
    <w:p w14:paraId="136BC212" w14:textId="7B432035" w:rsidR="005666C8" w:rsidRPr="00C808DF" w:rsidRDefault="005666C8" w:rsidP="007D5E02">
      <w:pPr>
        <w:rPr>
          <w:sz w:val="24"/>
          <w:szCs w:val="21"/>
          <w:lang w:val="fr-FR"/>
        </w:rPr>
      </w:pPr>
      <w:r w:rsidRPr="00C808DF">
        <w:rPr>
          <w:sz w:val="24"/>
          <w:szCs w:val="21"/>
          <w:lang w:val="fr-FR"/>
        </w:rPr>
        <w:t xml:space="preserve">Les </w:t>
      </w:r>
      <w:proofErr w:type="spellStart"/>
      <w:r w:rsidRPr="00C808DF">
        <w:rPr>
          <w:sz w:val="24"/>
          <w:szCs w:val="21"/>
          <w:lang w:val="fr-FR"/>
        </w:rPr>
        <w:t>participant·e·s</w:t>
      </w:r>
      <w:proofErr w:type="spellEnd"/>
      <w:r w:rsidRPr="00C808DF">
        <w:rPr>
          <w:sz w:val="24"/>
          <w:szCs w:val="21"/>
          <w:lang w:val="fr-FR"/>
        </w:rPr>
        <w:t xml:space="preserve"> travaillent sur chaque module pendant deux semaines, à raison de deux séances d’une heure et demie chacune. Après la première séance, l’</w:t>
      </w:r>
      <w:proofErr w:type="spellStart"/>
      <w:r w:rsidR="00D20E18" w:rsidRPr="00C808DF">
        <w:rPr>
          <w:sz w:val="24"/>
          <w:szCs w:val="21"/>
          <w:lang w:val="fr-FR"/>
        </w:rPr>
        <w:t>enseignant·e</w:t>
      </w:r>
      <w:proofErr w:type="spellEnd"/>
      <w:r w:rsidRPr="00C808DF">
        <w:rPr>
          <w:sz w:val="24"/>
          <w:szCs w:val="21"/>
          <w:lang w:val="fr-FR"/>
        </w:rPr>
        <w:t xml:space="preserve"> donne aux </w:t>
      </w:r>
      <w:proofErr w:type="spellStart"/>
      <w:r w:rsidRPr="00C808DF">
        <w:rPr>
          <w:sz w:val="24"/>
          <w:szCs w:val="21"/>
          <w:lang w:val="fr-FR"/>
        </w:rPr>
        <w:t>participant</w:t>
      </w:r>
      <w:r w:rsidR="00D20E18" w:rsidRPr="00C808DF">
        <w:rPr>
          <w:sz w:val="24"/>
          <w:szCs w:val="21"/>
          <w:lang w:val="fr-FR"/>
        </w:rPr>
        <w:t>·e·</w:t>
      </w:r>
      <w:r w:rsidRPr="00C808DF">
        <w:rPr>
          <w:sz w:val="24"/>
          <w:szCs w:val="21"/>
          <w:lang w:val="fr-FR"/>
        </w:rPr>
        <w:t>s</w:t>
      </w:r>
      <w:proofErr w:type="spellEnd"/>
      <w:r w:rsidRPr="00C808DF">
        <w:rPr>
          <w:sz w:val="24"/>
          <w:szCs w:val="21"/>
          <w:lang w:val="fr-FR"/>
        </w:rPr>
        <w:t xml:space="preserve"> des idées sur lesquelles </w:t>
      </w:r>
      <w:proofErr w:type="spellStart"/>
      <w:r w:rsidRPr="00C808DF">
        <w:rPr>
          <w:sz w:val="24"/>
          <w:szCs w:val="21"/>
          <w:lang w:val="fr-FR"/>
        </w:rPr>
        <w:t>il·elle·s</w:t>
      </w:r>
      <w:proofErr w:type="spellEnd"/>
      <w:r w:rsidRPr="00C808DF">
        <w:rPr>
          <w:sz w:val="24"/>
          <w:szCs w:val="21"/>
          <w:lang w:val="fr-FR"/>
        </w:rPr>
        <w:t xml:space="preserve"> peuvent travailler pendant la semaine. Ces idées sont reprises au début de la deuxième séance, une semaine plus tard.</w:t>
      </w:r>
    </w:p>
    <w:p w14:paraId="77EFD996" w14:textId="2C376698" w:rsidR="007D5E02" w:rsidRPr="001E62C9" w:rsidRDefault="005666C8" w:rsidP="00C808DF">
      <w:pPr>
        <w:pStyle w:val="berschrift2"/>
        <w:numPr>
          <w:ilvl w:val="0"/>
          <w:numId w:val="45"/>
        </w:numPr>
        <w:ind w:left="426"/>
        <w:rPr>
          <w:rFonts w:ascii="Aptos" w:hAnsi="Aptos"/>
          <w:lang w:val="fr-FR"/>
        </w:rPr>
      </w:pPr>
      <w:r w:rsidRPr="001E62C9">
        <w:rPr>
          <w:rFonts w:ascii="Aptos" w:hAnsi="Aptos"/>
          <w:lang w:val="fr-FR"/>
        </w:rPr>
        <w:t>Procédure de sélection et de mise en œuvre de chaque module</w:t>
      </w:r>
    </w:p>
    <w:p w14:paraId="6648476B" w14:textId="7E17D525" w:rsidR="005666C8" w:rsidRPr="00C808DF" w:rsidRDefault="005666C8" w:rsidP="005666C8">
      <w:pPr>
        <w:rPr>
          <w:sz w:val="24"/>
          <w:szCs w:val="21"/>
          <w:u w:val="single"/>
          <w:lang w:val="fr-FR"/>
        </w:rPr>
      </w:pPr>
      <w:r w:rsidRPr="00C808DF">
        <w:rPr>
          <w:sz w:val="24"/>
          <w:szCs w:val="21"/>
          <w:u w:val="single"/>
          <w:lang w:val="fr-FR"/>
        </w:rPr>
        <w:t xml:space="preserve">Informations générales </w:t>
      </w:r>
    </w:p>
    <w:p w14:paraId="5E546C83" w14:textId="7556C95E" w:rsidR="007D5E02" w:rsidRDefault="005666C8" w:rsidP="007D5E02">
      <w:pPr>
        <w:rPr>
          <w:sz w:val="24"/>
          <w:szCs w:val="21"/>
          <w:lang w:val="fr-FR"/>
        </w:rPr>
      </w:pPr>
      <w:r w:rsidRPr="00C808DF">
        <w:rPr>
          <w:sz w:val="24"/>
          <w:szCs w:val="21"/>
          <w:lang w:val="fr-FR"/>
        </w:rPr>
        <w:t xml:space="preserve">Les </w:t>
      </w:r>
      <w:proofErr w:type="spellStart"/>
      <w:r w:rsidR="009B150C" w:rsidRPr="00C808DF">
        <w:rPr>
          <w:sz w:val="24"/>
          <w:szCs w:val="21"/>
          <w:lang w:val="fr-FR"/>
        </w:rPr>
        <w:t>enseign</w:t>
      </w:r>
      <w:r w:rsidRPr="00C808DF">
        <w:rPr>
          <w:sz w:val="24"/>
          <w:szCs w:val="21"/>
          <w:lang w:val="fr-FR"/>
        </w:rPr>
        <w:t>ant·e·s</w:t>
      </w:r>
      <w:proofErr w:type="spellEnd"/>
      <w:r w:rsidRPr="00C808DF">
        <w:rPr>
          <w:sz w:val="24"/>
          <w:szCs w:val="21"/>
          <w:lang w:val="fr-FR"/>
        </w:rPr>
        <w:t xml:space="preserve"> </w:t>
      </w:r>
      <w:r w:rsidR="00D20E18" w:rsidRPr="00C808DF">
        <w:rPr>
          <w:sz w:val="24"/>
          <w:szCs w:val="21"/>
          <w:lang w:val="fr-FR"/>
        </w:rPr>
        <w:t>choisiss</w:t>
      </w:r>
      <w:r w:rsidRPr="00C808DF">
        <w:rPr>
          <w:sz w:val="24"/>
          <w:szCs w:val="21"/>
          <w:lang w:val="fr-FR"/>
        </w:rPr>
        <w:t>ent un ou plusieurs modules</w:t>
      </w:r>
      <w:r w:rsidR="00D20E18" w:rsidRPr="00C808DF">
        <w:rPr>
          <w:sz w:val="24"/>
          <w:szCs w:val="21"/>
          <w:lang w:val="fr-FR"/>
        </w:rPr>
        <w:t xml:space="preserve"> individuels qu’</w:t>
      </w:r>
      <w:proofErr w:type="spellStart"/>
      <w:r w:rsidR="00D20E18" w:rsidRPr="00C808DF">
        <w:rPr>
          <w:sz w:val="24"/>
          <w:szCs w:val="21"/>
          <w:lang w:val="fr-FR"/>
        </w:rPr>
        <w:t>il·elle·s</w:t>
      </w:r>
      <w:proofErr w:type="spellEnd"/>
      <w:r w:rsidR="00D20E18" w:rsidRPr="00C808DF">
        <w:rPr>
          <w:sz w:val="24"/>
          <w:szCs w:val="21"/>
          <w:lang w:val="fr-FR"/>
        </w:rPr>
        <w:t xml:space="preserve"> souhaitent aborder dans leur cours (voir modules issus de la procédure 1)</w:t>
      </w:r>
    </w:p>
    <w:p w14:paraId="7D42B437" w14:textId="77777777" w:rsidR="00C808DF" w:rsidRPr="00C808DF" w:rsidRDefault="00C808DF" w:rsidP="007D5E02">
      <w:pPr>
        <w:rPr>
          <w:sz w:val="24"/>
          <w:szCs w:val="21"/>
          <w:lang w:val="fr-FR"/>
        </w:rPr>
      </w:pPr>
    </w:p>
    <w:p w14:paraId="67D3D639" w14:textId="1D7811EA" w:rsidR="007D5E02" w:rsidRPr="00C808DF" w:rsidRDefault="00D20E18" w:rsidP="001666F6">
      <w:pPr>
        <w:rPr>
          <w:sz w:val="24"/>
          <w:szCs w:val="21"/>
          <w:u w:val="single"/>
          <w:lang w:val="fr-FR"/>
        </w:rPr>
      </w:pPr>
      <w:r w:rsidRPr="00C808DF">
        <w:rPr>
          <w:sz w:val="24"/>
          <w:szCs w:val="21"/>
          <w:u w:val="single"/>
          <w:lang w:val="fr-FR"/>
        </w:rPr>
        <w:lastRenderedPageBreak/>
        <w:t>Durée</w:t>
      </w:r>
    </w:p>
    <w:p w14:paraId="44CE337B" w14:textId="4AC628E2" w:rsidR="007D5E02" w:rsidRPr="00C808DF" w:rsidRDefault="00D20E18" w:rsidP="007D5E02">
      <w:pPr>
        <w:rPr>
          <w:sz w:val="24"/>
          <w:szCs w:val="21"/>
          <w:lang w:val="fr-FR"/>
        </w:rPr>
      </w:pPr>
      <w:r w:rsidRPr="00C808DF">
        <w:rPr>
          <w:sz w:val="24"/>
          <w:szCs w:val="21"/>
          <w:lang w:val="fr-FR"/>
        </w:rPr>
        <w:t xml:space="preserve">Les </w:t>
      </w:r>
      <w:proofErr w:type="spellStart"/>
      <w:r w:rsidRPr="00C808DF">
        <w:rPr>
          <w:sz w:val="24"/>
          <w:szCs w:val="21"/>
          <w:lang w:val="fr-FR"/>
        </w:rPr>
        <w:t>participant·e·s</w:t>
      </w:r>
      <w:proofErr w:type="spellEnd"/>
      <w:r w:rsidRPr="00C808DF">
        <w:rPr>
          <w:sz w:val="24"/>
          <w:szCs w:val="21"/>
          <w:lang w:val="fr-FR"/>
        </w:rPr>
        <w:t xml:space="preserve"> travaillent sur chaque module pendant deux semaines, à raison de deux séances d’une</w:t>
      </w:r>
      <w:r w:rsidR="009B150C" w:rsidRPr="00C808DF">
        <w:rPr>
          <w:sz w:val="24"/>
          <w:szCs w:val="21"/>
          <w:lang w:val="fr-FR"/>
        </w:rPr>
        <w:t xml:space="preserve"> </w:t>
      </w:r>
      <w:r w:rsidRPr="00C808DF">
        <w:rPr>
          <w:sz w:val="24"/>
          <w:szCs w:val="21"/>
          <w:lang w:val="fr-FR"/>
        </w:rPr>
        <w:t>heure et demie chacune. Après la première séance, l’</w:t>
      </w:r>
      <w:proofErr w:type="spellStart"/>
      <w:r w:rsidRPr="00C808DF">
        <w:rPr>
          <w:sz w:val="24"/>
          <w:szCs w:val="21"/>
          <w:lang w:val="fr-FR"/>
        </w:rPr>
        <w:t>enseignant·e</w:t>
      </w:r>
      <w:proofErr w:type="spellEnd"/>
      <w:r w:rsidRPr="00C808DF">
        <w:rPr>
          <w:sz w:val="24"/>
          <w:szCs w:val="21"/>
          <w:lang w:val="fr-FR"/>
        </w:rPr>
        <w:t xml:space="preserve"> donne des idées sur lesquelles </w:t>
      </w:r>
      <w:proofErr w:type="spellStart"/>
      <w:r w:rsidRPr="00C808DF">
        <w:rPr>
          <w:sz w:val="24"/>
          <w:szCs w:val="21"/>
          <w:lang w:val="fr-FR"/>
        </w:rPr>
        <w:t>il·elle·s</w:t>
      </w:r>
      <w:proofErr w:type="spellEnd"/>
      <w:r w:rsidRPr="00C808DF">
        <w:rPr>
          <w:sz w:val="24"/>
          <w:szCs w:val="21"/>
          <w:lang w:val="fr-FR"/>
        </w:rPr>
        <w:t xml:space="preserve"> peuvent travailler pendant la semaine. Celles-ci sont reprises au début de la deuxième séance, une semaine plus tard.</w:t>
      </w:r>
    </w:p>
    <w:p w14:paraId="3599C94E" w14:textId="2F1B487C" w:rsidR="007D5E02" w:rsidRPr="00C808DF" w:rsidRDefault="00D20E18" w:rsidP="001666F6">
      <w:pPr>
        <w:rPr>
          <w:sz w:val="24"/>
          <w:szCs w:val="21"/>
          <w:u w:val="single"/>
          <w:lang w:val="fr-FR"/>
        </w:rPr>
      </w:pPr>
      <w:r w:rsidRPr="00C808DF">
        <w:rPr>
          <w:sz w:val="24"/>
          <w:szCs w:val="21"/>
          <w:u w:val="single"/>
          <w:lang w:val="fr-FR"/>
        </w:rPr>
        <w:t>Structure</w:t>
      </w:r>
    </w:p>
    <w:p w14:paraId="67CC8415" w14:textId="44B8837B" w:rsidR="007D5E02" w:rsidRPr="00C808DF" w:rsidRDefault="00D20E18" w:rsidP="007D5E02">
      <w:pPr>
        <w:rPr>
          <w:sz w:val="24"/>
          <w:szCs w:val="21"/>
          <w:lang w:val="fr-FR"/>
        </w:rPr>
      </w:pPr>
      <w:r w:rsidRPr="00C808DF">
        <w:rPr>
          <w:sz w:val="24"/>
          <w:szCs w:val="21"/>
          <w:lang w:val="fr-FR"/>
        </w:rPr>
        <w:t xml:space="preserve">Chaque module contient des résumés très succincts des autres modules. De plus, le contenu du module thématique est légèrement réduit par rapport à </w:t>
      </w:r>
      <w:r w:rsidR="00147D0F" w:rsidRPr="00C808DF">
        <w:rPr>
          <w:sz w:val="24"/>
          <w:szCs w:val="21"/>
          <w:lang w:val="fr-FR"/>
        </w:rPr>
        <w:t>s</w:t>
      </w:r>
      <w:r w:rsidRPr="00C808DF">
        <w:rPr>
          <w:sz w:val="24"/>
          <w:szCs w:val="21"/>
          <w:lang w:val="fr-FR"/>
        </w:rPr>
        <w:t>a</w:t>
      </w:r>
      <w:r w:rsidR="00147D0F" w:rsidRPr="00C808DF">
        <w:rPr>
          <w:sz w:val="24"/>
          <w:szCs w:val="21"/>
          <w:lang w:val="fr-FR"/>
        </w:rPr>
        <w:t xml:space="preserve"> longueur dans la procédure 1. Le temps à consacrer à chaque module doit être décidé au cas par cas lors de la création des supports.</w:t>
      </w:r>
    </w:p>
    <w:p w14:paraId="27EE0A9B" w14:textId="03214BBA" w:rsidR="00147D0F" w:rsidRPr="00C808DF" w:rsidRDefault="00147D0F" w:rsidP="007D5E02">
      <w:pPr>
        <w:rPr>
          <w:sz w:val="24"/>
          <w:szCs w:val="21"/>
          <w:lang w:val="fr-FR"/>
        </w:rPr>
      </w:pPr>
      <w:r w:rsidRPr="00C808DF">
        <w:rPr>
          <w:sz w:val="24"/>
          <w:szCs w:val="21"/>
          <w:lang w:val="fr-FR"/>
        </w:rPr>
        <w:t>Par exemple : l’</w:t>
      </w:r>
      <w:proofErr w:type="spellStart"/>
      <w:r w:rsidRPr="00C808DF">
        <w:rPr>
          <w:sz w:val="24"/>
          <w:szCs w:val="21"/>
          <w:lang w:val="fr-FR"/>
        </w:rPr>
        <w:t>enseignant·e</w:t>
      </w:r>
      <w:proofErr w:type="spellEnd"/>
      <w:r w:rsidRPr="00C808DF">
        <w:rPr>
          <w:sz w:val="24"/>
          <w:szCs w:val="21"/>
          <w:lang w:val="fr-FR"/>
        </w:rPr>
        <w:t xml:space="preserve"> décide de mettre en œuvre le module 5. La séance commencerait alors par une brève introduction aux module 1 à 4. L’accent serait ensuite mis sur le contenu du module 5.</w:t>
      </w:r>
    </w:p>
    <w:p w14:paraId="5FC53980" w14:textId="63D9FD06" w:rsidR="001666F6" w:rsidRPr="001E62C9" w:rsidRDefault="001666F6" w:rsidP="00703FCC">
      <w:pPr>
        <w:rPr>
          <w:lang w:val="fr-FR"/>
        </w:rPr>
      </w:pPr>
    </w:p>
    <w:p w14:paraId="54F72B48" w14:textId="13F05FF9" w:rsidR="005A0B7D" w:rsidRPr="001E62C9" w:rsidRDefault="00147D0F" w:rsidP="001666F6">
      <w:pPr>
        <w:pStyle w:val="berschrift1"/>
        <w:rPr>
          <w:rFonts w:ascii="Aptos" w:hAnsi="Aptos"/>
          <w:lang w:val="fr-FR"/>
        </w:rPr>
      </w:pPr>
      <w:r w:rsidRPr="001E62C9">
        <w:rPr>
          <w:rFonts w:ascii="Aptos" w:hAnsi="Aptos"/>
          <w:lang w:val="fr-FR"/>
        </w:rPr>
        <w:t>Introduction et explications complémentaires sur les modules</w:t>
      </w:r>
    </w:p>
    <w:p w14:paraId="72FB2EBC" w14:textId="079E8523" w:rsidR="005A0B7D" w:rsidRPr="00C808DF" w:rsidRDefault="00147D0F" w:rsidP="005A0B7D">
      <w:pPr>
        <w:rPr>
          <w:sz w:val="24"/>
          <w:szCs w:val="21"/>
          <w:lang w:val="fr-FR"/>
        </w:rPr>
      </w:pPr>
      <w:r w:rsidRPr="00C808DF">
        <w:rPr>
          <w:sz w:val="24"/>
          <w:szCs w:val="21"/>
          <w:lang w:val="fr-FR"/>
        </w:rPr>
        <w:t>Vous trouverez ci-</w:t>
      </w:r>
      <w:r w:rsidR="00C53385" w:rsidRPr="00C808DF">
        <w:rPr>
          <w:sz w:val="24"/>
          <w:szCs w:val="21"/>
          <w:lang w:val="fr-FR"/>
        </w:rPr>
        <w:t>après</w:t>
      </w:r>
      <w:r w:rsidRPr="00C808DF">
        <w:rPr>
          <w:sz w:val="24"/>
          <w:szCs w:val="21"/>
          <w:lang w:val="fr-FR"/>
        </w:rPr>
        <w:t xml:space="preserve"> des informations et des explications complémentaires sur les modules présentés ci-dessous et les méthodes utilisées qui ne figurent pas dans les présentations PowerPoint.</w:t>
      </w:r>
    </w:p>
    <w:p w14:paraId="6C21B1AC" w14:textId="77777777" w:rsidR="001E62C9" w:rsidRPr="001E62C9" w:rsidRDefault="001E62C9" w:rsidP="005A0B7D">
      <w:pPr>
        <w:rPr>
          <w:lang w:val="fr-FR"/>
        </w:rPr>
      </w:pPr>
    </w:p>
    <w:p w14:paraId="37B4A3FA" w14:textId="4C10BFEA" w:rsidR="001C0237" w:rsidRPr="00C808DF" w:rsidRDefault="001C0237" w:rsidP="00C808DF">
      <w:pPr>
        <w:pStyle w:val="berschrift2"/>
        <w:rPr>
          <w:rFonts w:ascii="Aptos" w:hAnsi="Aptos"/>
          <w:b w:val="0"/>
          <w:bCs/>
          <w:sz w:val="24"/>
          <w:szCs w:val="24"/>
          <w:lang w:val="fr-FR"/>
        </w:rPr>
      </w:pPr>
      <w:r w:rsidRPr="00C808DF">
        <w:rPr>
          <w:rFonts w:ascii="Aptos" w:hAnsi="Aptos"/>
          <w:b w:val="0"/>
          <w:bCs/>
          <w:sz w:val="24"/>
          <w:szCs w:val="24"/>
          <w:lang w:val="fr-FR"/>
        </w:rPr>
        <w:t>Module 1 : introduction à l’achat durable</w:t>
      </w:r>
    </w:p>
    <w:p w14:paraId="4AE463D5" w14:textId="399F6334" w:rsidR="001666F6" w:rsidRPr="00C808DF" w:rsidRDefault="001C0237" w:rsidP="00C808DF">
      <w:pPr>
        <w:pStyle w:val="berschrift2"/>
        <w:rPr>
          <w:rFonts w:ascii="Aptos" w:hAnsi="Aptos"/>
          <w:b w:val="0"/>
          <w:bCs/>
          <w:sz w:val="24"/>
          <w:szCs w:val="24"/>
          <w:lang w:val="fr-FR"/>
        </w:rPr>
      </w:pPr>
      <w:r w:rsidRPr="00C808DF">
        <w:rPr>
          <w:rFonts w:ascii="Aptos" w:hAnsi="Aptos"/>
          <w:b w:val="0"/>
          <w:bCs/>
          <w:sz w:val="24"/>
          <w:szCs w:val="24"/>
          <w:lang w:val="fr-FR"/>
        </w:rPr>
        <w:t>Module 2 : cadre juridique</w:t>
      </w:r>
    </w:p>
    <w:p w14:paraId="6E307973" w14:textId="32AD8AA6" w:rsidR="001666F6" w:rsidRPr="00C808DF" w:rsidRDefault="001C0237" w:rsidP="00C808DF">
      <w:pPr>
        <w:pStyle w:val="berschrift2"/>
        <w:rPr>
          <w:rFonts w:ascii="Aptos" w:hAnsi="Aptos"/>
          <w:b w:val="0"/>
          <w:bCs/>
          <w:sz w:val="24"/>
          <w:szCs w:val="24"/>
          <w:lang w:val="fr-FR"/>
        </w:rPr>
      </w:pPr>
      <w:r w:rsidRPr="00C808DF">
        <w:rPr>
          <w:rFonts w:ascii="Aptos" w:hAnsi="Aptos"/>
          <w:b w:val="0"/>
          <w:bCs/>
          <w:sz w:val="24"/>
          <w:szCs w:val="24"/>
          <w:lang w:val="fr-FR"/>
        </w:rPr>
        <w:t>Module 3 : utilisation des labels dans les processus d’achat durable</w:t>
      </w:r>
    </w:p>
    <w:p w14:paraId="64FA194B" w14:textId="46ACC417" w:rsidR="001666F6" w:rsidRPr="00C808DF" w:rsidRDefault="001C0237" w:rsidP="00C808DF">
      <w:pPr>
        <w:pStyle w:val="berschrift2"/>
        <w:rPr>
          <w:rFonts w:ascii="Aptos" w:hAnsi="Aptos"/>
          <w:b w:val="0"/>
          <w:bCs/>
          <w:sz w:val="24"/>
          <w:szCs w:val="24"/>
          <w:lang w:val="fr-FR"/>
        </w:rPr>
      </w:pPr>
      <w:r w:rsidRPr="00C808DF">
        <w:rPr>
          <w:rFonts w:ascii="Aptos" w:hAnsi="Aptos"/>
          <w:b w:val="0"/>
          <w:bCs/>
          <w:sz w:val="24"/>
          <w:szCs w:val="24"/>
          <w:lang w:val="fr-FR"/>
        </w:rPr>
        <w:t>Module 4 : critères spécifiques aux groupes de produits pour l’achat durable</w:t>
      </w:r>
    </w:p>
    <w:p w14:paraId="2F956291" w14:textId="1F34D0B9" w:rsidR="001666F6" w:rsidRPr="00C808DF" w:rsidRDefault="001C0237" w:rsidP="005A0B7D">
      <w:pPr>
        <w:pStyle w:val="berschrift2"/>
        <w:rPr>
          <w:rFonts w:ascii="Aptos" w:hAnsi="Aptos"/>
          <w:b w:val="0"/>
          <w:bCs/>
          <w:sz w:val="24"/>
          <w:szCs w:val="24"/>
          <w:lang w:val="fr-FR"/>
        </w:rPr>
      </w:pPr>
      <w:r w:rsidRPr="00C808DF">
        <w:rPr>
          <w:rFonts w:ascii="Aptos" w:hAnsi="Aptos"/>
          <w:b w:val="0"/>
          <w:bCs/>
          <w:sz w:val="24"/>
          <w:szCs w:val="24"/>
          <w:lang w:val="fr-FR"/>
        </w:rPr>
        <w:t>Module 5 : mise en œuvre d’un approvisionnement durable</w:t>
      </w:r>
    </w:p>
    <w:p w14:paraId="345CBCB0" w14:textId="64BF7EE2" w:rsidR="003631AE" w:rsidRPr="001E62C9" w:rsidRDefault="003631AE" w:rsidP="00783F0E">
      <w:pPr>
        <w:rPr>
          <w:lang w:val="fr-FR"/>
        </w:rPr>
      </w:pPr>
    </w:p>
    <w:p w14:paraId="68AFC166" w14:textId="16C72E88" w:rsidR="00703FCC" w:rsidRPr="001E62C9" w:rsidRDefault="00703FCC" w:rsidP="009F726D">
      <w:pPr>
        <w:rPr>
          <w:lang w:val="fr-FR"/>
        </w:rPr>
      </w:pPr>
    </w:p>
    <w:sectPr w:rsidR="00703FCC" w:rsidRPr="001E62C9" w:rsidSect="000C7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975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6103A" w14:textId="77777777" w:rsidR="008F02B6" w:rsidRDefault="008F02B6">
      <w:pPr>
        <w:spacing w:after="0" w:line="240" w:lineRule="auto"/>
      </w:pPr>
      <w:r>
        <w:separator/>
      </w:r>
    </w:p>
  </w:endnote>
  <w:endnote w:type="continuationSeparator" w:id="0">
    <w:p w14:paraId="7E319915" w14:textId="77777777" w:rsidR="008F02B6" w:rsidRDefault="008F0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altName w:val="Aptos Serif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e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C2CC" w14:textId="77777777" w:rsidR="00646FF8" w:rsidRDefault="00646F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C60A" w14:textId="52BD3B5C" w:rsidR="00646FF8" w:rsidRDefault="001E62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rPr>
        <w:noProof/>
      </w:rPr>
      <w:drawing>
        <wp:inline distT="0" distB="0" distL="0" distR="0" wp14:anchorId="409B0A18" wp14:editId="0E35A408">
          <wp:extent cx="2987040" cy="1194816"/>
          <wp:effectExtent l="0" t="0" r="0" b="0"/>
          <wp:docPr id="1976869230" name="Grafik 1" descr="Ein Bild, das Text, Screensho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869230" name="Grafik 1" descr="Ein Bild, das Text, Screenshot, Schrif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461" cy="1211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56DC" w14:textId="77777777" w:rsidR="00646FF8" w:rsidRDefault="00646F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CC54" w14:textId="77777777" w:rsidR="008F02B6" w:rsidRDefault="008F02B6">
      <w:pPr>
        <w:spacing w:after="0" w:line="240" w:lineRule="auto"/>
      </w:pPr>
      <w:r>
        <w:separator/>
      </w:r>
    </w:p>
  </w:footnote>
  <w:footnote w:type="continuationSeparator" w:id="0">
    <w:p w14:paraId="024AD067" w14:textId="77777777" w:rsidR="008F02B6" w:rsidRDefault="008F0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7F88" w14:textId="77777777" w:rsidR="00646FF8" w:rsidRDefault="00646F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D101" w14:textId="4321E63C" w:rsidR="001E62C9" w:rsidRDefault="001E62C9">
    <w:pPr>
      <w:pStyle w:val="Kopfzeile"/>
    </w:pPr>
    <w:r w:rsidRPr="00703FCC">
      <w:rPr>
        <w:rFonts w:ascii="Aptos Display" w:hAnsi="Aptos Display"/>
        <w:noProof/>
        <w:lang w:val="de-DE"/>
      </w:rPr>
      <w:drawing>
        <wp:anchor distT="0" distB="0" distL="114300" distR="114300" simplePos="0" relativeHeight="251659264" behindDoc="1" locked="0" layoutInCell="1" allowOverlap="1" wp14:anchorId="068A6198" wp14:editId="09C41A78">
          <wp:simplePos x="0" y="0"/>
          <wp:positionH relativeFrom="margin">
            <wp:posOffset>5626100</wp:posOffset>
          </wp:positionH>
          <wp:positionV relativeFrom="paragraph">
            <wp:posOffset>-279400</wp:posOffset>
          </wp:positionV>
          <wp:extent cx="935990" cy="489585"/>
          <wp:effectExtent l="0" t="0" r="0" b="0"/>
          <wp:wrapTight wrapText="bothSides">
            <wp:wrapPolygon edited="0">
              <wp:start x="7327" y="0"/>
              <wp:lineTo x="5862" y="3922"/>
              <wp:lineTo x="5862" y="6163"/>
              <wp:lineTo x="6741" y="10086"/>
              <wp:lineTo x="1465" y="11767"/>
              <wp:lineTo x="293" y="13447"/>
              <wp:lineTo x="586" y="20732"/>
              <wp:lineTo x="2052" y="20732"/>
              <wp:lineTo x="20809" y="17930"/>
              <wp:lineTo x="21102" y="11206"/>
              <wp:lineTo x="10551" y="10086"/>
              <wp:lineTo x="12016" y="6724"/>
              <wp:lineTo x="11723" y="1681"/>
              <wp:lineTo x="9379" y="0"/>
              <wp:lineTo x="7327" y="0"/>
            </wp:wrapPolygon>
          </wp:wrapTight>
          <wp:docPr id="1" name="Grafik 1" descr="Z:\Projekte_aktuell\proCURE\Dissemination\Corporate Design\Logo_pro_cure_X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Projekte_aktuell\proCURE\Dissemination\Corporate Design\Logo_pro_cure_X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CA02" w14:textId="77777777" w:rsidR="00646FF8" w:rsidRDefault="00646F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847"/>
    <w:multiLevelType w:val="hybridMultilevel"/>
    <w:tmpl w:val="F90E45D8"/>
    <w:lvl w:ilvl="0" w:tplc="0407000F">
      <w:start w:val="1"/>
      <w:numFmt w:val="decimal"/>
      <w:lvlText w:val="%1."/>
      <w:lvlJc w:val="left"/>
      <w:pPr>
        <w:ind w:left="643" w:hanging="360"/>
      </w:p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9C87BB6"/>
    <w:multiLevelType w:val="hybridMultilevel"/>
    <w:tmpl w:val="6E9239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1062E"/>
    <w:multiLevelType w:val="hybridMultilevel"/>
    <w:tmpl w:val="71869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57E3E"/>
    <w:multiLevelType w:val="hybridMultilevel"/>
    <w:tmpl w:val="D0EEC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05FEC"/>
    <w:multiLevelType w:val="multilevel"/>
    <w:tmpl w:val="5DA4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01CB8"/>
    <w:multiLevelType w:val="multilevel"/>
    <w:tmpl w:val="0E260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F1E1C"/>
    <w:multiLevelType w:val="multilevel"/>
    <w:tmpl w:val="838A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ED3506"/>
    <w:multiLevelType w:val="hybridMultilevel"/>
    <w:tmpl w:val="D9BA48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96897"/>
    <w:multiLevelType w:val="hybridMultilevel"/>
    <w:tmpl w:val="88F81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3064D"/>
    <w:multiLevelType w:val="multilevel"/>
    <w:tmpl w:val="F368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37585"/>
    <w:multiLevelType w:val="multilevel"/>
    <w:tmpl w:val="913C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FD1634"/>
    <w:multiLevelType w:val="multilevel"/>
    <w:tmpl w:val="E474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D01CC0"/>
    <w:multiLevelType w:val="hybridMultilevel"/>
    <w:tmpl w:val="461C0F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C5FFA"/>
    <w:multiLevelType w:val="multilevel"/>
    <w:tmpl w:val="A15A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2E3B1C"/>
    <w:multiLevelType w:val="hybridMultilevel"/>
    <w:tmpl w:val="B0706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26449"/>
    <w:multiLevelType w:val="multilevel"/>
    <w:tmpl w:val="393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6158DA"/>
    <w:multiLevelType w:val="hybridMultilevel"/>
    <w:tmpl w:val="FDA41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81835"/>
    <w:multiLevelType w:val="hybridMultilevel"/>
    <w:tmpl w:val="C1B6F3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7C267D"/>
    <w:multiLevelType w:val="multilevel"/>
    <w:tmpl w:val="932A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DD20FC"/>
    <w:multiLevelType w:val="hybridMultilevel"/>
    <w:tmpl w:val="F90E45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82473"/>
    <w:multiLevelType w:val="multilevel"/>
    <w:tmpl w:val="0D94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B41D4A"/>
    <w:multiLevelType w:val="multilevel"/>
    <w:tmpl w:val="A8C40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D50496"/>
    <w:multiLevelType w:val="hybridMultilevel"/>
    <w:tmpl w:val="075495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B2B3C"/>
    <w:multiLevelType w:val="hybridMultilevel"/>
    <w:tmpl w:val="BD3A03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EE6F83"/>
    <w:multiLevelType w:val="multilevel"/>
    <w:tmpl w:val="840E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583CEE"/>
    <w:multiLevelType w:val="multilevel"/>
    <w:tmpl w:val="6BAA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243FAE"/>
    <w:multiLevelType w:val="hybridMultilevel"/>
    <w:tmpl w:val="F90E45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82C3D"/>
    <w:multiLevelType w:val="hybridMultilevel"/>
    <w:tmpl w:val="A0FE9D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86788"/>
    <w:multiLevelType w:val="multilevel"/>
    <w:tmpl w:val="39886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C51101"/>
    <w:multiLevelType w:val="multilevel"/>
    <w:tmpl w:val="F296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581B8F"/>
    <w:multiLevelType w:val="hybridMultilevel"/>
    <w:tmpl w:val="C2F82B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13D2B"/>
    <w:multiLevelType w:val="multilevel"/>
    <w:tmpl w:val="980E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82132F"/>
    <w:multiLevelType w:val="multilevel"/>
    <w:tmpl w:val="302A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451EFE"/>
    <w:multiLevelType w:val="multilevel"/>
    <w:tmpl w:val="4498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E47633"/>
    <w:multiLevelType w:val="multilevel"/>
    <w:tmpl w:val="B27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556CCD"/>
    <w:multiLevelType w:val="multilevel"/>
    <w:tmpl w:val="AC32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4D20C6"/>
    <w:multiLevelType w:val="multilevel"/>
    <w:tmpl w:val="0DB8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826415"/>
    <w:multiLevelType w:val="hybridMultilevel"/>
    <w:tmpl w:val="4D38ECA2"/>
    <w:lvl w:ilvl="0" w:tplc="121632A4">
      <w:numFmt w:val="bullet"/>
      <w:lvlText w:val=""/>
      <w:lvlJc w:val="left"/>
      <w:pPr>
        <w:ind w:left="720" w:hanging="360"/>
      </w:pPr>
      <w:rPr>
        <w:rFonts w:ascii="Wingdings" w:eastAsia="Roboto Condensed" w:hAnsi="Wingdings" w:cs="Roboto Condense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65BCD"/>
    <w:multiLevelType w:val="hybridMultilevel"/>
    <w:tmpl w:val="27E02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B1387"/>
    <w:multiLevelType w:val="multilevel"/>
    <w:tmpl w:val="94F0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054B71"/>
    <w:multiLevelType w:val="hybridMultilevel"/>
    <w:tmpl w:val="AE1E6362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57DD7"/>
    <w:multiLevelType w:val="hybridMultilevel"/>
    <w:tmpl w:val="EA66D9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F71317"/>
    <w:multiLevelType w:val="multilevel"/>
    <w:tmpl w:val="FDEE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0654C7"/>
    <w:multiLevelType w:val="hybridMultilevel"/>
    <w:tmpl w:val="26364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94663"/>
    <w:multiLevelType w:val="multilevel"/>
    <w:tmpl w:val="13A2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E01216"/>
    <w:multiLevelType w:val="multilevel"/>
    <w:tmpl w:val="EFD8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1485190">
    <w:abstractNumId w:val="45"/>
  </w:num>
  <w:num w:numId="2" w16cid:durableId="1607730596">
    <w:abstractNumId w:val="29"/>
  </w:num>
  <w:num w:numId="3" w16cid:durableId="2101296533">
    <w:abstractNumId w:val="21"/>
    <w:lvlOverride w:ilvl="0">
      <w:lvl w:ilvl="0">
        <w:numFmt w:val="decimal"/>
        <w:lvlText w:val="%1."/>
        <w:lvlJc w:val="left"/>
      </w:lvl>
    </w:lvlOverride>
  </w:num>
  <w:num w:numId="4" w16cid:durableId="996109267">
    <w:abstractNumId w:val="32"/>
  </w:num>
  <w:num w:numId="5" w16cid:durableId="127430832">
    <w:abstractNumId w:val="28"/>
    <w:lvlOverride w:ilvl="0">
      <w:lvl w:ilvl="0">
        <w:numFmt w:val="decimal"/>
        <w:lvlText w:val="%1."/>
        <w:lvlJc w:val="left"/>
      </w:lvl>
    </w:lvlOverride>
  </w:num>
  <w:num w:numId="6" w16cid:durableId="108748086">
    <w:abstractNumId w:val="18"/>
  </w:num>
  <w:num w:numId="7" w16cid:durableId="371342994">
    <w:abstractNumId w:val="20"/>
  </w:num>
  <w:num w:numId="8" w16cid:durableId="1147672486">
    <w:abstractNumId w:val="33"/>
  </w:num>
  <w:num w:numId="9" w16cid:durableId="1651326790">
    <w:abstractNumId w:val="15"/>
  </w:num>
  <w:num w:numId="10" w16cid:durableId="1283615360">
    <w:abstractNumId w:val="35"/>
  </w:num>
  <w:num w:numId="11" w16cid:durableId="1824732810">
    <w:abstractNumId w:val="10"/>
  </w:num>
  <w:num w:numId="12" w16cid:durableId="2051034149">
    <w:abstractNumId w:val="36"/>
  </w:num>
  <w:num w:numId="13" w16cid:durableId="379211097">
    <w:abstractNumId w:val="5"/>
  </w:num>
  <w:num w:numId="14" w16cid:durableId="85269047">
    <w:abstractNumId w:val="25"/>
  </w:num>
  <w:num w:numId="15" w16cid:durableId="235869916">
    <w:abstractNumId w:val="39"/>
  </w:num>
  <w:num w:numId="16" w16cid:durableId="1497257547">
    <w:abstractNumId w:val="11"/>
  </w:num>
  <w:num w:numId="17" w16cid:durableId="1739749396">
    <w:abstractNumId w:val="13"/>
  </w:num>
  <w:num w:numId="18" w16cid:durableId="163938263">
    <w:abstractNumId w:val="9"/>
  </w:num>
  <w:num w:numId="19" w16cid:durableId="52654971">
    <w:abstractNumId w:val="6"/>
  </w:num>
  <w:num w:numId="20" w16cid:durableId="127288451">
    <w:abstractNumId w:val="24"/>
  </w:num>
  <w:num w:numId="21" w16cid:durableId="1046565523">
    <w:abstractNumId w:val="42"/>
  </w:num>
  <w:num w:numId="22" w16cid:durableId="1016233777">
    <w:abstractNumId w:val="4"/>
  </w:num>
  <w:num w:numId="23" w16cid:durableId="859396486">
    <w:abstractNumId w:val="34"/>
  </w:num>
  <w:num w:numId="24" w16cid:durableId="564727470">
    <w:abstractNumId w:val="44"/>
  </w:num>
  <w:num w:numId="25" w16cid:durableId="1972707194">
    <w:abstractNumId w:val="17"/>
  </w:num>
  <w:num w:numId="26" w16cid:durableId="1224950219">
    <w:abstractNumId w:val="26"/>
  </w:num>
  <w:num w:numId="27" w16cid:durableId="1066339232">
    <w:abstractNumId w:val="41"/>
  </w:num>
  <w:num w:numId="28" w16cid:durableId="1400522418">
    <w:abstractNumId w:val="23"/>
  </w:num>
  <w:num w:numId="29" w16cid:durableId="1333409005">
    <w:abstractNumId w:val="8"/>
  </w:num>
  <w:num w:numId="30" w16cid:durableId="615019550">
    <w:abstractNumId w:val="3"/>
  </w:num>
  <w:num w:numId="31" w16cid:durableId="400063267">
    <w:abstractNumId w:val="14"/>
  </w:num>
  <w:num w:numId="32" w16cid:durableId="1131753104">
    <w:abstractNumId w:val="2"/>
  </w:num>
  <w:num w:numId="33" w16cid:durableId="779034738">
    <w:abstractNumId w:val="43"/>
  </w:num>
  <w:num w:numId="34" w16cid:durableId="2141145159">
    <w:abstractNumId w:val="12"/>
  </w:num>
  <w:num w:numId="35" w16cid:durableId="1137458829">
    <w:abstractNumId w:val="16"/>
  </w:num>
  <w:num w:numId="36" w16cid:durableId="1172642276">
    <w:abstractNumId w:val="30"/>
  </w:num>
  <w:num w:numId="37" w16cid:durableId="578367796">
    <w:abstractNumId w:val="38"/>
  </w:num>
  <w:num w:numId="38" w16cid:durableId="301428458">
    <w:abstractNumId w:val="0"/>
  </w:num>
  <w:num w:numId="39" w16cid:durableId="1345283491">
    <w:abstractNumId w:val="19"/>
  </w:num>
  <w:num w:numId="40" w16cid:durableId="1786802489">
    <w:abstractNumId w:val="31"/>
  </w:num>
  <w:num w:numId="41" w16cid:durableId="1633750175">
    <w:abstractNumId w:val="27"/>
  </w:num>
  <w:num w:numId="42" w16cid:durableId="175995905">
    <w:abstractNumId w:val="40"/>
  </w:num>
  <w:num w:numId="43" w16cid:durableId="2142572151">
    <w:abstractNumId w:val="22"/>
  </w:num>
  <w:num w:numId="44" w16cid:durableId="852718644">
    <w:abstractNumId w:val="1"/>
  </w:num>
  <w:num w:numId="45" w16cid:durableId="911499326">
    <w:abstractNumId w:val="7"/>
  </w:num>
  <w:num w:numId="46" w16cid:durableId="17612067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F8"/>
    <w:rsid w:val="00020774"/>
    <w:rsid w:val="000428BC"/>
    <w:rsid w:val="000650D6"/>
    <w:rsid w:val="000919DB"/>
    <w:rsid w:val="000A2AB9"/>
    <w:rsid w:val="000A7394"/>
    <w:rsid w:val="000C310F"/>
    <w:rsid w:val="000C7694"/>
    <w:rsid w:val="00117577"/>
    <w:rsid w:val="00123EF9"/>
    <w:rsid w:val="00147D0F"/>
    <w:rsid w:val="00157BFC"/>
    <w:rsid w:val="00160A85"/>
    <w:rsid w:val="001666F6"/>
    <w:rsid w:val="00166B52"/>
    <w:rsid w:val="0019775F"/>
    <w:rsid w:val="001B1AFA"/>
    <w:rsid w:val="001C0237"/>
    <w:rsid w:val="001E62C9"/>
    <w:rsid w:val="00283DA8"/>
    <w:rsid w:val="002A6672"/>
    <w:rsid w:val="002B140B"/>
    <w:rsid w:val="002C0BD7"/>
    <w:rsid w:val="0030636F"/>
    <w:rsid w:val="0031640E"/>
    <w:rsid w:val="0032680B"/>
    <w:rsid w:val="00330C5A"/>
    <w:rsid w:val="00333528"/>
    <w:rsid w:val="0035652D"/>
    <w:rsid w:val="003631AE"/>
    <w:rsid w:val="00364479"/>
    <w:rsid w:val="003A7FED"/>
    <w:rsid w:val="003B48FE"/>
    <w:rsid w:val="003C1859"/>
    <w:rsid w:val="003E66F1"/>
    <w:rsid w:val="00432B05"/>
    <w:rsid w:val="00446A15"/>
    <w:rsid w:val="00451377"/>
    <w:rsid w:val="00472E18"/>
    <w:rsid w:val="0047687E"/>
    <w:rsid w:val="004933A2"/>
    <w:rsid w:val="004A0B9F"/>
    <w:rsid w:val="004A1225"/>
    <w:rsid w:val="004A5332"/>
    <w:rsid w:val="00501985"/>
    <w:rsid w:val="0053362D"/>
    <w:rsid w:val="005666C8"/>
    <w:rsid w:val="00570500"/>
    <w:rsid w:val="005A0020"/>
    <w:rsid w:val="005A0B7D"/>
    <w:rsid w:val="005D7B78"/>
    <w:rsid w:val="00621B2D"/>
    <w:rsid w:val="00646FF8"/>
    <w:rsid w:val="006B1453"/>
    <w:rsid w:val="006E013C"/>
    <w:rsid w:val="006E0EBB"/>
    <w:rsid w:val="00703FCC"/>
    <w:rsid w:val="007423D2"/>
    <w:rsid w:val="00742792"/>
    <w:rsid w:val="00783F0E"/>
    <w:rsid w:val="00784A34"/>
    <w:rsid w:val="00787B0F"/>
    <w:rsid w:val="007A75F0"/>
    <w:rsid w:val="007D5E02"/>
    <w:rsid w:val="007E68FF"/>
    <w:rsid w:val="007F3797"/>
    <w:rsid w:val="00800660"/>
    <w:rsid w:val="00857511"/>
    <w:rsid w:val="0087583D"/>
    <w:rsid w:val="00894BD7"/>
    <w:rsid w:val="008955CA"/>
    <w:rsid w:val="008B4167"/>
    <w:rsid w:val="008F02B6"/>
    <w:rsid w:val="00935932"/>
    <w:rsid w:val="00973864"/>
    <w:rsid w:val="009B150C"/>
    <w:rsid w:val="009E56FD"/>
    <w:rsid w:val="009F50B6"/>
    <w:rsid w:val="009F726D"/>
    <w:rsid w:val="00A1085B"/>
    <w:rsid w:val="00A1778D"/>
    <w:rsid w:val="00A518BC"/>
    <w:rsid w:val="00A57AC8"/>
    <w:rsid w:val="00A67235"/>
    <w:rsid w:val="00A86C5A"/>
    <w:rsid w:val="00AA6AA7"/>
    <w:rsid w:val="00AC616B"/>
    <w:rsid w:val="00AC6401"/>
    <w:rsid w:val="00AE7DF1"/>
    <w:rsid w:val="00B738D5"/>
    <w:rsid w:val="00BB19E2"/>
    <w:rsid w:val="00BB76B3"/>
    <w:rsid w:val="00BD3B5B"/>
    <w:rsid w:val="00BD72F7"/>
    <w:rsid w:val="00C10D98"/>
    <w:rsid w:val="00C33B6C"/>
    <w:rsid w:val="00C47C63"/>
    <w:rsid w:val="00C507A3"/>
    <w:rsid w:val="00C53385"/>
    <w:rsid w:val="00C630E4"/>
    <w:rsid w:val="00C65C7D"/>
    <w:rsid w:val="00C808DF"/>
    <w:rsid w:val="00CA3F05"/>
    <w:rsid w:val="00CA6B18"/>
    <w:rsid w:val="00CF6842"/>
    <w:rsid w:val="00D13C75"/>
    <w:rsid w:val="00D20E18"/>
    <w:rsid w:val="00D3567C"/>
    <w:rsid w:val="00D429F0"/>
    <w:rsid w:val="00D560BA"/>
    <w:rsid w:val="00D67ED8"/>
    <w:rsid w:val="00D72F13"/>
    <w:rsid w:val="00D83152"/>
    <w:rsid w:val="00D95607"/>
    <w:rsid w:val="00DC159B"/>
    <w:rsid w:val="00E67610"/>
    <w:rsid w:val="00E718CB"/>
    <w:rsid w:val="00E836ED"/>
    <w:rsid w:val="00EA3137"/>
    <w:rsid w:val="00EA38FA"/>
    <w:rsid w:val="00ED4889"/>
    <w:rsid w:val="00F5205E"/>
    <w:rsid w:val="00F770FD"/>
    <w:rsid w:val="00F80337"/>
    <w:rsid w:val="00FD7264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52FE"/>
  <w15:docId w15:val="{79EDA162-DADA-467F-99D9-59ABE012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Condensed" w:eastAsia="Roboto Condensed" w:hAnsi="Roboto Condensed" w:cs="Roboto Condensed"/>
        <w:color w:val="3A3A3A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3FCC"/>
    <w:rPr>
      <w:rFonts w:ascii="Aptos" w:hAnsi="Aptos"/>
      <w:color w:val="auto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03FCC"/>
    <w:pPr>
      <w:keepNext/>
      <w:keepLines/>
      <w:spacing w:before="240" w:after="0"/>
      <w:outlineLvl w:val="0"/>
    </w:pPr>
    <w:rPr>
      <w:rFonts w:ascii="Aptos Display" w:eastAsiaTheme="majorEastAsia" w:hAnsi="Aptos Display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03FCC"/>
    <w:pPr>
      <w:keepNext/>
      <w:keepLines/>
      <w:spacing w:before="40" w:after="0"/>
      <w:outlineLvl w:val="1"/>
    </w:pPr>
    <w:rPr>
      <w:rFonts w:ascii="Aptos Display" w:eastAsiaTheme="majorEastAsia" w:hAnsi="Aptos Display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03FCC"/>
    <w:pPr>
      <w:keepNext/>
      <w:keepLines/>
      <w:spacing w:before="40" w:after="0"/>
      <w:outlineLvl w:val="2"/>
    </w:pPr>
    <w:rPr>
      <w:rFonts w:ascii="Aptos Display" w:eastAsiaTheme="majorEastAsia" w:hAnsi="Aptos Display" w:cstheme="majorBidi"/>
      <w:sz w:val="24"/>
      <w:szCs w:val="24"/>
      <w:u w:val="single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D140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E67610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616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6674"/>
  </w:style>
  <w:style w:type="paragraph" w:styleId="Fuzeile">
    <w:name w:val="footer"/>
    <w:basedOn w:val="Standard"/>
    <w:link w:val="FuzeileZchn"/>
    <w:uiPriority w:val="99"/>
    <w:unhideWhenUsed/>
    <w:rsid w:val="00616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6674"/>
  </w:style>
  <w:style w:type="paragraph" w:customStyle="1" w:styleId="Default">
    <w:name w:val="Default"/>
    <w:rsid w:val="007A63FC"/>
    <w:pPr>
      <w:autoSpaceDE w:val="0"/>
      <w:autoSpaceDN w:val="0"/>
      <w:adjustRightInd w:val="0"/>
      <w:spacing w:after="0" w:line="240" w:lineRule="auto"/>
    </w:pPr>
    <w:rPr>
      <w:rFonts w:ascii="Garet" w:hAnsi="Garet" w:cs="Garet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0C524D"/>
    <w:pPr>
      <w:spacing w:after="0" w:line="240" w:lineRule="auto"/>
      <w:ind w:left="720"/>
      <w:contextualSpacing/>
    </w:pPr>
    <w:rPr>
      <w:szCs w:val="24"/>
      <w:lang w:val="es-E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51C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51C62"/>
    <w:pPr>
      <w:spacing w:after="0" w:line="240" w:lineRule="auto"/>
    </w:pPr>
    <w:rPr>
      <w:rFonts w:asciiTheme="minorHAnsi" w:hAnsiTheme="minorHAnsi"/>
      <w:lang w:val="es-E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51C62"/>
    <w:rPr>
      <w:sz w:val="20"/>
      <w:szCs w:val="20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1C62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03FCC"/>
    <w:rPr>
      <w:rFonts w:ascii="Aptos Display" w:eastAsiaTheme="majorEastAsia" w:hAnsi="Aptos Display" w:cstheme="majorBidi"/>
      <w:color w:val="auto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3FCC"/>
    <w:rPr>
      <w:rFonts w:ascii="Aptos Display" w:eastAsiaTheme="majorEastAsia" w:hAnsi="Aptos Display" w:cstheme="majorBidi"/>
      <w:b/>
      <w:color w:val="auto"/>
      <w:sz w:val="26"/>
      <w:szCs w:val="26"/>
    </w:rPr>
  </w:style>
  <w:style w:type="character" w:customStyle="1" w:styleId="TitelZchn">
    <w:name w:val="Titel Zchn"/>
    <w:basedOn w:val="Absatz-Standardschriftart"/>
    <w:link w:val="Titel"/>
    <w:uiPriority w:val="10"/>
    <w:rsid w:val="00E67610"/>
    <w:rPr>
      <w:rFonts w:ascii="Calibri" w:eastAsiaTheme="majorEastAsia" w:hAnsi="Calibri" w:cstheme="majorBidi"/>
      <w:color w:val="auto"/>
      <w:spacing w:val="-10"/>
      <w:kern w:val="28"/>
      <w:sz w:val="40"/>
      <w:szCs w:val="56"/>
    </w:rPr>
  </w:style>
  <w:style w:type="table" w:styleId="Tabellenraster">
    <w:name w:val="Table Grid"/>
    <w:basedOn w:val="NormaleTabelle"/>
    <w:uiPriority w:val="39"/>
    <w:rsid w:val="00F1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1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7CEB"/>
    <w:pPr>
      <w:spacing w:after="160"/>
    </w:pPr>
    <w:rPr>
      <w:rFonts w:ascii="Roboto Condensed" w:hAnsi="Roboto Condensed"/>
      <w:b/>
      <w:bCs/>
      <w:lang w:val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7CEB"/>
    <w:rPr>
      <w:rFonts w:ascii="Roboto Condensed" w:hAnsi="Roboto Condensed"/>
      <w:b/>
      <w:bCs/>
      <w:color w:val="3A3A3A"/>
      <w:sz w:val="20"/>
      <w:szCs w:val="20"/>
      <w:lang w:val="es-ES"/>
    </w:rPr>
  </w:style>
  <w:style w:type="character" w:styleId="Hyperlink">
    <w:name w:val="Hyperlink"/>
    <w:basedOn w:val="Absatz-Standardschriftart"/>
    <w:uiPriority w:val="99"/>
    <w:unhideWhenUsed/>
    <w:rsid w:val="00C92D90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D7069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D7069"/>
    <w:rPr>
      <w:rFonts w:ascii="Roboto Condensed" w:hAnsi="Roboto Condensed"/>
      <w:color w:val="3A3A3A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D7069"/>
    <w:rPr>
      <w:vertAlign w:val="superscript"/>
    </w:rPr>
  </w:style>
  <w:style w:type="character" w:customStyle="1" w:styleId="ct-span">
    <w:name w:val="ct-span"/>
    <w:basedOn w:val="Absatz-Standardschriftart"/>
    <w:rsid w:val="00D14004"/>
  </w:style>
  <w:style w:type="character" w:customStyle="1" w:styleId="berschrift6Zchn">
    <w:name w:val="Überschrift 6 Zchn"/>
    <w:basedOn w:val="Absatz-Standardschriftart"/>
    <w:link w:val="berschrift6"/>
    <w:uiPriority w:val="9"/>
    <w:rsid w:val="00D14004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markedcontent">
    <w:name w:val="markedcontent"/>
    <w:basedOn w:val="Absatz-Standardschriftart"/>
    <w:rsid w:val="00642F42"/>
  </w:style>
  <w:style w:type="character" w:customStyle="1" w:styleId="berschrift3Zchn">
    <w:name w:val="Überschrift 3 Zchn"/>
    <w:basedOn w:val="Absatz-Standardschriftart"/>
    <w:link w:val="berschrift3"/>
    <w:uiPriority w:val="9"/>
    <w:rsid w:val="00703FCC"/>
    <w:rPr>
      <w:rFonts w:ascii="Aptos Display" w:eastAsiaTheme="majorEastAsia" w:hAnsi="Aptos Display" w:cstheme="majorBidi"/>
      <w:color w:val="auto"/>
      <w:sz w:val="24"/>
      <w:szCs w:val="24"/>
      <w:u w:val="single"/>
    </w:rPr>
  </w:style>
  <w:style w:type="character" w:styleId="Fett">
    <w:name w:val="Strong"/>
    <w:basedOn w:val="Absatz-Standardschriftart"/>
    <w:uiPriority w:val="22"/>
    <w:qFormat/>
    <w:rsid w:val="00631788"/>
    <w:rPr>
      <w:b/>
      <w:bCs/>
    </w:rPr>
  </w:style>
  <w:style w:type="character" w:customStyle="1" w:styleId="Mencinsinresolver1">
    <w:name w:val="Mención sin resolver1"/>
    <w:basedOn w:val="Absatz-Standardschriftart"/>
    <w:uiPriority w:val="99"/>
    <w:semiHidden/>
    <w:unhideWhenUsed/>
    <w:rsid w:val="0039434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C5326"/>
    <w:pPr>
      <w:spacing w:after="0" w:line="240" w:lineRule="auto"/>
    </w:pPr>
  </w:style>
  <w:style w:type="character" w:customStyle="1" w:styleId="message">
    <w:name w:val="message"/>
    <w:basedOn w:val="Absatz-Standardschriftart"/>
    <w:rsid w:val="00316508"/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A2AB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/zYD+Q3fCvuso0qsG3BqV+FmVA==">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9CBC371-57D8-42C3-9AA2-37D02558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2411</Characters>
  <Application>Microsoft Office Word</Application>
  <DocSecurity>0</DocSecurity>
  <Lines>45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InEuropa srl</dc:creator>
  <cp:keywords>, docId:F600D0A570BA94D9A1BDEB154F429D66</cp:keywords>
  <cp:lastModifiedBy>Maya Knevels</cp:lastModifiedBy>
  <cp:revision>2</cp:revision>
  <dcterms:created xsi:type="dcterms:W3CDTF">2026-04-30T08:46:00Z</dcterms:created>
  <dcterms:modified xsi:type="dcterms:W3CDTF">2026-04-30T08:46:00Z</dcterms:modified>
</cp:coreProperties>
</file>