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57078F" w14:textId="37D41FB4" w:rsidR="002B602A" w:rsidRPr="00686926" w:rsidRDefault="000A0F49">
      <w:pPr>
        <w:pStyle w:val="Titel"/>
        <w:rPr>
          <w:lang w:val="fr-FR"/>
        </w:rPr>
      </w:pPr>
      <w:r w:rsidRPr="00686926">
        <w:rPr>
          <w:lang w:val="fr-FR"/>
        </w:rPr>
        <w:t>Résultats du suivi</w:t>
      </w:r>
    </w:p>
    <w:p w14:paraId="1CC9D9FC" w14:textId="1528CE32" w:rsidR="002B602A" w:rsidRPr="00686926" w:rsidRDefault="000A0F49">
      <w:pPr>
        <w:pStyle w:val="Titel"/>
        <w:rPr>
          <w:lang w:val="fr-FR"/>
        </w:rPr>
      </w:pPr>
      <w:r w:rsidRPr="00686926">
        <w:rPr>
          <w:lang w:val="fr-FR"/>
        </w:rPr>
        <w:t>Modèle pour le rapport</w:t>
      </w:r>
    </w:p>
    <w:p w14:paraId="06BC54A5" w14:textId="77777777" w:rsidR="002B602A" w:rsidRPr="000A0F49" w:rsidRDefault="002B602A">
      <w:pPr>
        <w:keepNext/>
        <w:keepLines/>
        <w:pBdr>
          <w:top w:val="nil"/>
          <w:left w:val="nil"/>
          <w:bottom w:val="nil"/>
          <w:right w:val="nil"/>
          <w:between w:val="nil"/>
        </w:pBdr>
        <w:spacing w:before="240" w:after="0"/>
        <w:jc w:val="center"/>
        <w:rPr>
          <w:b/>
          <w:color w:val="0F4761"/>
          <w:sz w:val="44"/>
          <w:szCs w:val="44"/>
          <w:lang w:val="fr-FR"/>
        </w:rPr>
      </w:pPr>
    </w:p>
    <w:p w14:paraId="0207E4FC" w14:textId="1D1DE8F7" w:rsidR="002B602A" w:rsidRPr="00EB5A1A" w:rsidRDefault="000A0F49">
      <w:pPr>
        <w:keepNext/>
        <w:keepLines/>
        <w:pBdr>
          <w:top w:val="nil"/>
          <w:left w:val="nil"/>
          <w:bottom w:val="nil"/>
          <w:right w:val="nil"/>
          <w:between w:val="nil"/>
        </w:pBdr>
        <w:spacing w:before="240" w:after="0"/>
        <w:rPr>
          <w:color w:val="0F4761"/>
          <w:sz w:val="32"/>
          <w:szCs w:val="32"/>
          <w:lang w:val="fr-FR"/>
        </w:rPr>
      </w:pPr>
      <w:r w:rsidRPr="00EB5A1A">
        <w:rPr>
          <w:color w:val="0F4761"/>
          <w:sz w:val="32"/>
          <w:szCs w:val="32"/>
          <w:lang w:val="fr-FR"/>
        </w:rPr>
        <w:t>Table des matières</w:t>
      </w:r>
    </w:p>
    <w:p w14:paraId="03E83D04" w14:textId="77777777" w:rsidR="002B602A" w:rsidRPr="00EB5A1A" w:rsidRDefault="002B602A">
      <w:pPr>
        <w:pBdr>
          <w:top w:val="nil"/>
          <w:left w:val="nil"/>
          <w:bottom w:val="nil"/>
          <w:right w:val="nil"/>
          <w:between w:val="nil"/>
        </w:pBdr>
        <w:spacing w:before="240" w:after="0"/>
        <w:rPr>
          <w:color w:val="000000"/>
          <w:sz w:val="32"/>
          <w:szCs w:val="32"/>
          <w:lang w:val="fr-FR"/>
        </w:rPr>
      </w:pPr>
    </w:p>
    <w:sdt>
      <w:sdtPr>
        <w:rPr>
          <w:lang w:val="fr-FR"/>
        </w:rPr>
        <w:id w:val="1186485318"/>
        <w:docPartObj>
          <w:docPartGallery w:val="Table of Contents"/>
          <w:docPartUnique/>
        </w:docPartObj>
      </w:sdtPr>
      <w:sdtContent>
        <w:p w14:paraId="7F796F09" w14:textId="5E1B636A" w:rsidR="002B602A" w:rsidRPr="00EB5A1A" w:rsidRDefault="002B602A">
          <w:pPr>
            <w:widowControl w:val="0"/>
            <w:tabs>
              <w:tab w:val="right" w:pos="12000"/>
            </w:tabs>
            <w:spacing w:before="60" w:after="0" w:line="240" w:lineRule="auto"/>
            <w:rPr>
              <w:rFonts w:ascii="Arial" w:eastAsia="Arial" w:hAnsi="Arial" w:cs="Arial"/>
              <w:b/>
              <w:color w:val="000000"/>
              <w:lang w:val="fr-FR"/>
            </w:rPr>
          </w:pPr>
          <w:r w:rsidRPr="00EB5A1A">
            <w:rPr>
              <w:lang w:val="fr-FR"/>
            </w:rPr>
            <w:fldChar w:fldCharType="begin"/>
          </w:r>
          <w:r w:rsidRPr="00EB5A1A">
            <w:rPr>
              <w:lang w:val="fr-FR"/>
            </w:rPr>
            <w:instrText xml:space="preserve"> TOC \h \u \z \t "Heading 1,1,Heading 2,2,Heading 3,3,"</w:instrText>
          </w:r>
          <w:r w:rsidRPr="00EB5A1A">
            <w:rPr>
              <w:lang w:val="fr-FR"/>
            </w:rPr>
            <w:fldChar w:fldCharType="separate"/>
          </w:r>
          <w:hyperlink w:anchor="_heading=h.73obc532f0mu">
            <w:r w:rsidRPr="00EB5A1A">
              <w:rPr>
                <w:color w:val="000000"/>
                <w:lang w:val="fr-FR"/>
              </w:rPr>
              <w:t>1. Informations générales</w:t>
            </w:r>
            <w:r w:rsidRPr="00EB5A1A">
              <w:rPr>
                <w:color w:val="000000"/>
                <w:lang w:val="fr-FR"/>
              </w:rPr>
              <w:tab/>
              <w:t>2</w:t>
            </w:r>
          </w:hyperlink>
        </w:p>
        <w:p w14:paraId="70A5A006" w14:textId="3D6941B1" w:rsidR="002B602A" w:rsidRPr="00EB5A1A" w:rsidRDefault="002B602A">
          <w:pPr>
            <w:widowControl w:val="0"/>
            <w:tabs>
              <w:tab w:val="right" w:pos="12000"/>
            </w:tabs>
            <w:spacing w:before="60" w:after="0" w:line="240" w:lineRule="auto"/>
            <w:rPr>
              <w:rFonts w:ascii="Arial" w:eastAsia="Arial" w:hAnsi="Arial" w:cs="Arial"/>
              <w:b/>
              <w:color w:val="000000"/>
              <w:lang w:val="fr-FR"/>
            </w:rPr>
          </w:pPr>
          <w:hyperlink w:anchor="_heading=h.dwwpjmtwqpka">
            <w:r w:rsidRPr="00EB5A1A">
              <w:rPr>
                <w:color w:val="000000"/>
                <w:lang w:val="fr-FR"/>
              </w:rPr>
              <w:t>2. Aperçu du suivi des achats durables</w:t>
            </w:r>
            <w:r w:rsidRPr="00EB5A1A">
              <w:rPr>
                <w:color w:val="000000"/>
                <w:lang w:val="fr-FR"/>
              </w:rPr>
              <w:tab/>
              <w:t>2</w:t>
            </w:r>
          </w:hyperlink>
        </w:p>
        <w:p w14:paraId="1CF8E92A" w14:textId="3644DD8F" w:rsidR="002B602A" w:rsidRPr="00EB5A1A" w:rsidRDefault="002B602A">
          <w:pPr>
            <w:widowControl w:val="0"/>
            <w:tabs>
              <w:tab w:val="right" w:pos="12000"/>
            </w:tabs>
            <w:spacing w:before="60" w:after="0" w:line="240" w:lineRule="auto"/>
            <w:rPr>
              <w:rFonts w:ascii="Arial" w:eastAsia="Arial" w:hAnsi="Arial" w:cs="Arial"/>
              <w:b/>
              <w:color w:val="000000"/>
              <w:lang w:val="fr-FR"/>
            </w:rPr>
          </w:pPr>
          <w:hyperlink w:anchor="_heading=h.5rie76h6vbl1">
            <w:r w:rsidRPr="00EB5A1A">
              <w:rPr>
                <w:color w:val="000000"/>
                <w:lang w:val="fr-FR"/>
              </w:rPr>
              <w:t>3. Domaines pris en compte dans le suivi</w:t>
            </w:r>
            <w:r w:rsidRPr="00EB5A1A">
              <w:rPr>
                <w:color w:val="000000"/>
                <w:lang w:val="fr-FR"/>
              </w:rPr>
              <w:tab/>
              <w:t>2</w:t>
            </w:r>
          </w:hyperlink>
        </w:p>
        <w:p w14:paraId="1415A1CA" w14:textId="55B66678" w:rsidR="002B602A" w:rsidRPr="00EB5A1A" w:rsidRDefault="002B602A">
          <w:pPr>
            <w:widowControl w:val="0"/>
            <w:tabs>
              <w:tab w:val="right" w:pos="12000"/>
            </w:tabs>
            <w:spacing w:before="60" w:after="0" w:line="240" w:lineRule="auto"/>
            <w:rPr>
              <w:rFonts w:ascii="Arial" w:eastAsia="Arial" w:hAnsi="Arial" w:cs="Arial"/>
              <w:b/>
              <w:color w:val="000000"/>
              <w:lang w:val="fr-FR"/>
            </w:rPr>
          </w:pPr>
          <w:hyperlink w:anchor="_heading=h.4ac44dliwsax">
            <w:r w:rsidRPr="00EB5A1A">
              <w:rPr>
                <w:color w:val="000000"/>
                <w:lang w:val="fr-FR"/>
              </w:rPr>
              <w:t>4. Aperçu des données collectées</w:t>
            </w:r>
            <w:r w:rsidRPr="00EB5A1A">
              <w:rPr>
                <w:color w:val="000000"/>
                <w:lang w:val="fr-FR"/>
              </w:rPr>
              <w:tab/>
              <w:t>2</w:t>
            </w:r>
          </w:hyperlink>
        </w:p>
        <w:p w14:paraId="1CEC7855" w14:textId="3A892041" w:rsidR="002B602A" w:rsidRPr="00EB5A1A" w:rsidRDefault="002B602A">
          <w:pPr>
            <w:widowControl w:val="0"/>
            <w:tabs>
              <w:tab w:val="right" w:pos="12000"/>
            </w:tabs>
            <w:spacing w:before="60" w:after="0" w:line="240" w:lineRule="auto"/>
            <w:rPr>
              <w:rFonts w:ascii="Arial" w:eastAsia="Arial" w:hAnsi="Arial" w:cs="Arial"/>
              <w:b/>
              <w:color w:val="000000"/>
              <w:lang w:val="fr-FR"/>
            </w:rPr>
          </w:pPr>
          <w:hyperlink w:anchor="_heading=h.bu3vzc37itnn">
            <w:r w:rsidRPr="00EB5A1A">
              <w:rPr>
                <w:color w:val="000000"/>
                <w:lang w:val="fr-FR"/>
              </w:rPr>
              <w:t>5. Objectifs de l</w:t>
            </w:r>
            <w:r w:rsidR="00EB5A1A">
              <w:rPr>
                <w:color w:val="000000"/>
                <w:lang w:val="fr-FR"/>
              </w:rPr>
              <w:t>’</w:t>
            </w:r>
            <w:r w:rsidRPr="00EB5A1A">
              <w:rPr>
                <w:color w:val="000000"/>
                <w:lang w:val="fr-FR"/>
              </w:rPr>
              <w:t xml:space="preserve">approvisionnement durable, indicateurs clés et tendances  </w:t>
            </w:r>
            <w:r w:rsidRPr="00EB5A1A">
              <w:rPr>
                <w:color w:val="000000"/>
                <w:lang w:val="fr-FR"/>
              </w:rPr>
              <w:tab/>
              <w:t>3</w:t>
            </w:r>
          </w:hyperlink>
        </w:p>
        <w:p w14:paraId="36D12654" w14:textId="43D650E1" w:rsidR="002B602A" w:rsidRPr="00EB5A1A" w:rsidRDefault="002B602A">
          <w:pPr>
            <w:widowControl w:val="0"/>
            <w:tabs>
              <w:tab w:val="right" w:pos="12000"/>
            </w:tabs>
            <w:spacing w:before="60" w:after="0" w:line="240" w:lineRule="auto"/>
            <w:rPr>
              <w:rFonts w:ascii="Arial" w:eastAsia="Arial" w:hAnsi="Arial" w:cs="Arial"/>
              <w:b/>
              <w:color w:val="000000"/>
              <w:lang w:val="fr-FR"/>
            </w:rPr>
          </w:pPr>
          <w:hyperlink w:anchor="_heading=h.ybencrsohmhe">
            <w:r w:rsidRPr="00EB5A1A">
              <w:rPr>
                <w:color w:val="000000"/>
                <w:lang w:val="fr-FR"/>
              </w:rPr>
              <w:t>6. Approvisionnement durable dans la commune : défis et recommandations</w:t>
            </w:r>
            <w:r w:rsidRPr="00EB5A1A">
              <w:rPr>
                <w:color w:val="000000"/>
                <w:lang w:val="fr-FR"/>
              </w:rPr>
              <w:tab/>
              <w:t>3</w:t>
            </w:r>
          </w:hyperlink>
        </w:p>
        <w:p w14:paraId="10B82901" w14:textId="560C11BF" w:rsidR="002B602A" w:rsidRPr="00EB5A1A" w:rsidRDefault="002B602A">
          <w:pPr>
            <w:widowControl w:val="0"/>
            <w:tabs>
              <w:tab w:val="right" w:pos="12000"/>
            </w:tabs>
            <w:spacing w:before="60" w:after="0" w:line="240" w:lineRule="auto"/>
            <w:rPr>
              <w:rFonts w:ascii="Arial" w:eastAsia="Arial" w:hAnsi="Arial" w:cs="Arial"/>
              <w:b/>
              <w:color w:val="000000"/>
              <w:lang w:val="fr-FR"/>
            </w:rPr>
          </w:pPr>
          <w:hyperlink w:anchor="_heading=h.bkyfkyrobu4u">
            <w:r w:rsidRPr="00EB5A1A">
              <w:rPr>
                <w:color w:val="000000"/>
                <w:lang w:val="fr-FR"/>
              </w:rPr>
              <w:t>7. Suivi de l'approvisionnement durable : défis et recommandations</w:t>
            </w:r>
            <w:r w:rsidRPr="00EB5A1A">
              <w:rPr>
                <w:color w:val="000000"/>
                <w:lang w:val="fr-FR"/>
              </w:rPr>
              <w:tab/>
              <w:t>4</w:t>
            </w:r>
          </w:hyperlink>
        </w:p>
        <w:p w14:paraId="0409BF98" w14:textId="40CB25EB" w:rsidR="002B602A" w:rsidRPr="00EB5A1A" w:rsidRDefault="002B602A">
          <w:pPr>
            <w:widowControl w:val="0"/>
            <w:tabs>
              <w:tab w:val="right" w:pos="12000"/>
            </w:tabs>
            <w:spacing w:before="60" w:after="0" w:line="240" w:lineRule="auto"/>
            <w:rPr>
              <w:rFonts w:ascii="Arial" w:eastAsia="Arial" w:hAnsi="Arial" w:cs="Arial"/>
              <w:b/>
              <w:color w:val="000000"/>
              <w:lang w:val="fr-FR"/>
            </w:rPr>
          </w:pPr>
          <w:hyperlink w:anchor="_heading=h.cda4pboyooas">
            <w:r w:rsidRPr="00EB5A1A">
              <w:rPr>
                <w:color w:val="000000"/>
                <w:lang w:val="fr-FR"/>
              </w:rPr>
              <w:t>8. Résumé</w:t>
            </w:r>
            <w:r w:rsidRPr="00EB5A1A">
              <w:rPr>
                <w:color w:val="000000"/>
                <w:lang w:val="fr-FR"/>
              </w:rPr>
              <w:tab/>
              <w:t>4</w:t>
            </w:r>
          </w:hyperlink>
        </w:p>
        <w:p w14:paraId="0507CE7D" w14:textId="1E708C26" w:rsidR="002B602A" w:rsidRDefault="002B602A">
          <w:pPr>
            <w:widowControl w:val="0"/>
            <w:tabs>
              <w:tab w:val="right" w:pos="12000"/>
            </w:tabs>
            <w:spacing w:before="60" w:after="0" w:line="240" w:lineRule="auto"/>
            <w:rPr>
              <w:rFonts w:ascii="Arial" w:eastAsia="Arial" w:hAnsi="Arial" w:cs="Arial"/>
              <w:b/>
              <w:color w:val="000000"/>
            </w:rPr>
          </w:pPr>
          <w:hyperlink w:anchor="_heading=h.uxbpgd3k4nht">
            <w:r w:rsidRPr="00EB5A1A">
              <w:rPr>
                <w:color w:val="000000"/>
                <w:lang w:val="fr-FR"/>
              </w:rPr>
              <w:t>9. Annexes</w:t>
            </w:r>
            <w:r w:rsidRPr="00EB5A1A">
              <w:rPr>
                <w:color w:val="000000"/>
                <w:lang w:val="fr-FR"/>
              </w:rPr>
              <w:tab/>
              <w:t>4</w:t>
            </w:r>
          </w:hyperlink>
          <w:r w:rsidRPr="00EB5A1A">
            <w:rPr>
              <w:lang w:val="fr-FR"/>
            </w:rPr>
            <w:fldChar w:fldCharType="end"/>
          </w:r>
        </w:p>
      </w:sdtContent>
    </w:sdt>
    <w:p w14:paraId="17894198" w14:textId="77777777" w:rsidR="002B602A" w:rsidRPr="00BA54DC" w:rsidRDefault="00000000">
      <w:pPr>
        <w:rPr>
          <w:b/>
          <w:color w:val="0F4761"/>
          <w:sz w:val="44"/>
          <w:szCs w:val="44"/>
          <w:lang w:val="fr-FR"/>
        </w:rPr>
      </w:pPr>
      <w:r>
        <w:br w:type="page"/>
      </w:r>
    </w:p>
    <w:p w14:paraId="07A60FD5" w14:textId="475A7FDB" w:rsidR="002B602A" w:rsidRPr="00B70FBB" w:rsidRDefault="00000000">
      <w:pPr>
        <w:pStyle w:val="berschrift1"/>
        <w:numPr>
          <w:ilvl w:val="0"/>
          <w:numId w:val="1"/>
        </w:numPr>
        <w:rPr>
          <w:lang w:val="fr-FR"/>
        </w:rPr>
      </w:pPr>
      <w:bookmarkStart w:id="0" w:name="_heading=h.73obc532f0mu" w:colFirst="0" w:colLast="0"/>
      <w:bookmarkEnd w:id="0"/>
      <w:r w:rsidRPr="00B70FBB">
        <w:rPr>
          <w:lang w:val="fr-FR"/>
        </w:rPr>
        <w:lastRenderedPageBreak/>
        <w:t>Information</w:t>
      </w:r>
      <w:r w:rsidR="00660CA9" w:rsidRPr="00B70FBB">
        <w:rPr>
          <w:lang w:val="fr-FR"/>
        </w:rPr>
        <w:t>s générales</w:t>
      </w:r>
    </w:p>
    <w:tbl>
      <w:tblPr>
        <w:tblStyle w:val="ab"/>
        <w:tblW w:w="9142"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4571"/>
        <w:gridCol w:w="4571"/>
      </w:tblGrid>
      <w:tr w:rsidR="002B602A" w:rsidRPr="00BA54DC" w14:paraId="4457DCC9" w14:textId="77777777" w:rsidTr="002B602A">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571" w:type="dxa"/>
            <w:tcBorders>
              <w:bottom w:val="nil"/>
            </w:tcBorders>
          </w:tcPr>
          <w:p w14:paraId="08BA06EB" w14:textId="0EB28893" w:rsidR="002B602A" w:rsidRPr="00BA54DC" w:rsidRDefault="00000000">
            <w:pPr>
              <w:rPr>
                <w:color w:val="000000"/>
                <w:lang w:val="fr-FR"/>
              </w:rPr>
            </w:pPr>
            <w:r w:rsidRPr="00BA54DC">
              <w:rPr>
                <w:color w:val="000000"/>
                <w:lang w:val="fr-FR"/>
              </w:rPr>
              <w:t>N</w:t>
            </w:r>
            <w:r w:rsidR="00660CA9" w:rsidRPr="00BA54DC">
              <w:rPr>
                <w:color w:val="000000"/>
                <w:lang w:val="fr-FR"/>
              </w:rPr>
              <w:t>om de la commune</w:t>
            </w:r>
          </w:p>
        </w:tc>
        <w:tc>
          <w:tcPr>
            <w:tcW w:w="4571" w:type="dxa"/>
            <w:tcBorders>
              <w:bottom w:val="nil"/>
            </w:tcBorders>
          </w:tcPr>
          <w:p w14:paraId="63A8231C" w14:textId="77777777" w:rsidR="002B602A" w:rsidRPr="00BA54DC" w:rsidRDefault="002B602A">
            <w:pPr>
              <w:cnfStyle w:val="100000000000" w:firstRow="1" w:lastRow="0" w:firstColumn="0" w:lastColumn="0" w:oddVBand="0" w:evenVBand="0" w:oddHBand="0" w:evenHBand="0" w:firstRowFirstColumn="0" w:firstRowLastColumn="0" w:lastRowFirstColumn="0" w:lastRowLastColumn="0"/>
              <w:rPr>
                <w:color w:val="000000"/>
                <w:lang w:val="fr-FR"/>
              </w:rPr>
            </w:pPr>
          </w:p>
        </w:tc>
      </w:tr>
      <w:tr w:rsidR="002B602A" w:rsidRPr="00BA54DC" w14:paraId="0A43287D" w14:textId="77777777" w:rsidTr="002B602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71" w:type="dxa"/>
          </w:tcPr>
          <w:p w14:paraId="79BDEF45" w14:textId="35BA2F30" w:rsidR="002B602A" w:rsidRPr="00BA54DC" w:rsidRDefault="00660CA9">
            <w:pPr>
              <w:rPr>
                <w:color w:val="000000"/>
                <w:lang w:val="fr-FR"/>
              </w:rPr>
            </w:pPr>
            <w:r w:rsidRPr="00BA54DC">
              <w:rPr>
                <w:color w:val="000000"/>
                <w:lang w:val="fr-FR"/>
              </w:rPr>
              <w:t>Service</w:t>
            </w:r>
          </w:p>
        </w:tc>
        <w:tc>
          <w:tcPr>
            <w:tcW w:w="4571" w:type="dxa"/>
          </w:tcPr>
          <w:p w14:paraId="06912B9F" w14:textId="77777777" w:rsidR="002B602A" w:rsidRPr="00BA54DC" w:rsidRDefault="002B602A">
            <w:pPr>
              <w:cnfStyle w:val="000000100000" w:firstRow="0" w:lastRow="0" w:firstColumn="0" w:lastColumn="0" w:oddVBand="0" w:evenVBand="0" w:oddHBand="1" w:evenHBand="0" w:firstRowFirstColumn="0" w:firstRowLastColumn="0" w:lastRowFirstColumn="0" w:lastRowLastColumn="0"/>
              <w:rPr>
                <w:b/>
                <w:color w:val="000000"/>
                <w:lang w:val="fr-FR"/>
              </w:rPr>
            </w:pPr>
          </w:p>
        </w:tc>
      </w:tr>
      <w:tr w:rsidR="002B602A" w:rsidRPr="00B70FBB" w14:paraId="429508E0" w14:textId="77777777" w:rsidTr="002B602A">
        <w:trPr>
          <w:trHeight w:val="315"/>
        </w:trPr>
        <w:tc>
          <w:tcPr>
            <w:cnfStyle w:val="001000000000" w:firstRow="0" w:lastRow="0" w:firstColumn="1" w:lastColumn="0" w:oddVBand="0" w:evenVBand="0" w:oddHBand="0" w:evenHBand="0" w:firstRowFirstColumn="0" w:firstRowLastColumn="0" w:lastRowFirstColumn="0" w:lastRowLastColumn="0"/>
            <w:tcW w:w="4571" w:type="dxa"/>
          </w:tcPr>
          <w:p w14:paraId="4D74FFF4" w14:textId="27DC57F2" w:rsidR="002B602A" w:rsidRPr="00BA54DC" w:rsidRDefault="00660CA9">
            <w:pPr>
              <w:rPr>
                <w:color w:val="000000"/>
                <w:lang w:val="fr-FR"/>
              </w:rPr>
            </w:pPr>
            <w:r w:rsidRPr="00BA54DC">
              <w:rPr>
                <w:color w:val="000000"/>
                <w:lang w:val="fr-FR"/>
              </w:rPr>
              <w:t>Personne à contacter (e-mail)</w:t>
            </w:r>
          </w:p>
        </w:tc>
        <w:tc>
          <w:tcPr>
            <w:tcW w:w="4571" w:type="dxa"/>
          </w:tcPr>
          <w:p w14:paraId="1C8C047E" w14:textId="77777777" w:rsidR="002B602A" w:rsidRPr="00BA54DC" w:rsidRDefault="002B602A">
            <w:pPr>
              <w:cnfStyle w:val="000000000000" w:firstRow="0" w:lastRow="0" w:firstColumn="0" w:lastColumn="0" w:oddVBand="0" w:evenVBand="0" w:oddHBand="0" w:evenHBand="0" w:firstRowFirstColumn="0" w:firstRowLastColumn="0" w:lastRowFirstColumn="0" w:lastRowLastColumn="0"/>
              <w:rPr>
                <w:b/>
                <w:color w:val="000000"/>
                <w:lang w:val="fr-FR"/>
              </w:rPr>
            </w:pPr>
          </w:p>
        </w:tc>
      </w:tr>
      <w:tr w:rsidR="002B602A" w:rsidRPr="00BA54DC" w14:paraId="2192D8D7" w14:textId="77777777" w:rsidTr="002B602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71" w:type="dxa"/>
          </w:tcPr>
          <w:p w14:paraId="6A824E91" w14:textId="1BAD8665" w:rsidR="002B602A" w:rsidRPr="00BA54DC" w:rsidRDefault="00660CA9">
            <w:pPr>
              <w:rPr>
                <w:color w:val="000000"/>
                <w:lang w:val="fr-FR"/>
              </w:rPr>
            </w:pPr>
            <w:r w:rsidRPr="00BA54DC">
              <w:rPr>
                <w:color w:val="000000"/>
                <w:lang w:val="fr-FR"/>
              </w:rPr>
              <w:t>Période de référence</w:t>
            </w:r>
          </w:p>
        </w:tc>
        <w:tc>
          <w:tcPr>
            <w:tcW w:w="4571" w:type="dxa"/>
          </w:tcPr>
          <w:p w14:paraId="240CFEAC" w14:textId="77777777" w:rsidR="002B602A" w:rsidRPr="00BA54DC" w:rsidRDefault="002B602A">
            <w:pPr>
              <w:cnfStyle w:val="000000100000" w:firstRow="0" w:lastRow="0" w:firstColumn="0" w:lastColumn="0" w:oddVBand="0" w:evenVBand="0" w:oddHBand="1" w:evenHBand="0" w:firstRowFirstColumn="0" w:firstRowLastColumn="0" w:lastRowFirstColumn="0" w:lastRowLastColumn="0"/>
              <w:rPr>
                <w:b/>
                <w:color w:val="000000"/>
                <w:lang w:val="fr-FR"/>
              </w:rPr>
            </w:pPr>
          </w:p>
        </w:tc>
      </w:tr>
      <w:tr w:rsidR="002B602A" w:rsidRPr="00BA54DC" w14:paraId="2ABD2EBA" w14:textId="77777777" w:rsidTr="002B602A">
        <w:trPr>
          <w:trHeight w:val="315"/>
        </w:trPr>
        <w:tc>
          <w:tcPr>
            <w:cnfStyle w:val="001000000000" w:firstRow="0" w:lastRow="0" w:firstColumn="1" w:lastColumn="0" w:oddVBand="0" w:evenVBand="0" w:oddHBand="0" w:evenHBand="0" w:firstRowFirstColumn="0" w:firstRowLastColumn="0" w:lastRowFirstColumn="0" w:lastRowLastColumn="0"/>
            <w:tcW w:w="4571" w:type="dxa"/>
          </w:tcPr>
          <w:p w14:paraId="1995671B" w14:textId="02356A42" w:rsidR="002B602A" w:rsidRPr="00BA54DC" w:rsidRDefault="00000000">
            <w:pPr>
              <w:rPr>
                <w:color w:val="000000"/>
                <w:lang w:val="fr-FR"/>
              </w:rPr>
            </w:pPr>
            <w:r w:rsidRPr="00BA54DC">
              <w:rPr>
                <w:color w:val="000000"/>
                <w:lang w:val="fr-FR"/>
              </w:rPr>
              <w:t>Dat</w:t>
            </w:r>
            <w:r w:rsidR="00660CA9" w:rsidRPr="00BA54DC">
              <w:rPr>
                <w:color w:val="000000"/>
                <w:lang w:val="fr-FR"/>
              </w:rPr>
              <w:t>e du rapport</w:t>
            </w:r>
          </w:p>
        </w:tc>
        <w:tc>
          <w:tcPr>
            <w:tcW w:w="4571" w:type="dxa"/>
          </w:tcPr>
          <w:p w14:paraId="13A136BA" w14:textId="77777777" w:rsidR="002B602A" w:rsidRPr="00BA54DC" w:rsidRDefault="002B602A">
            <w:pPr>
              <w:cnfStyle w:val="000000000000" w:firstRow="0" w:lastRow="0" w:firstColumn="0" w:lastColumn="0" w:oddVBand="0" w:evenVBand="0" w:oddHBand="0" w:evenHBand="0" w:firstRowFirstColumn="0" w:firstRowLastColumn="0" w:lastRowFirstColumn="0" w:lastRowLastColumn="0"/>
              <w:rPr>
                <w:b/>
                <w:color w:val="000000"/>
                <w:lang w:val="fr-FR"/>
              </w:rPr>
            </w:pPr>
          </w:p>
        </w:tc>
      </w:tr>
    </w:tbl>
    <w:p w14:paraId="36B64F0B" w14:textId="635EC91B" w:rsidR="002B602A" w:rsidRPr="00BA54DC" w:rsidRDefault="00660CA9">
      <w:pPr>
        <w:pStyle w:val="berschrift1"/>
        <w:numPr>
          <w:ilvl w:val="0"/>
          <w:numId w:val="1"/>
        </w:numPr>
        <w:rPr>
          <w:lang w:val="fr-FR"/>
        </w:rPr>
      </w:pPr>
      <w:bookmarkStart w:id="1" w:name="_heading=h.dwwpjmtwqpka" w:colFirst="0" w:colLast="0"/>
      <w:bookmarkEnd w:id="1"/>
      <w:r w:rsidRPr="00BA54DC">
        <w:rPr>
          <w:lang w:val="fr-FR"/>
        </w:rPr>
        <w:t>Aperçu du suivi des achats durables</w:t>
      </w:r>
    </w:p>
    <w:p w14:paraId="0B0318B0" w14:textId="1A109279" w:rsidR="002B602A" w:rsidRPr="00BA54DC" w:rsidRDefault="00660CA9">
      <w:pPr>
        <w:jc w:val="both"/>
        <w:rPr>
          <w:lang w:val="fr-FR"/>
        </w:rPr>
      </w:pPr>
      <w:r w:rsidRPr="00BA54DC">
        <w:rPr>
          <w:lang w:val="fr-FR"/>
        </w:rPr>
        <w:t>Veuillez décrire brièvement comment votre commune organise le suivi de ses achats durables.</w:t>
      </w:r>
    </w:p>
    <w:p w14:paraId="10D6DA8D" w14:textId="77777777" w:rsidR="002B602A" w:rsidRPr="00BA54DC" w:rsidRDefault="00000000">
      <w:pPr>
        <w:rPr>
          <w:lang w:val="fr-FR"/>
        </w:rPr>
      </w:pPr>
      <w:r w:rsidRPr="00BA54DC">
        <w:rPr>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8B190F" w14:textId="02E8F247" w:rsidR="002B602A" w:rsidRPr="00BA54DC" w:rsidRDefault="00660CA9">
      <w:pPr>
        <w:pStyle w:val="berschrift1"/>
        <w:numPr>
          <w:ilvl w:val="0"/>
          <w:numId w:val="1"/>
        </w:numPr>
        <w:rPr>
          <w:lang w:val="fr-FR"/>
        </w:rPr>
      </w:pPr>
      <w:bookmarkStart w:id="2" w:name="_heading=h.5rie76h6vbl1" w:colFirst="0" w:colLast="0"/>
      <w:bookmarkEnd w:id="2"/>
      <w:r w:rsidRPr="00BA54DC">
        <w:rPr>
          <w:lang w:val="fr-FR"/>
        </w:rPr>
        <w:t>Domaines pris en compte dans le suivi</w:t>
      </w:r>
    </w:p>
    <w:p w14:paraId="7C4D1303" w14:textId="5AE33F27" w:rsidR="002B602A" w:rsidRPr="00BA54DC" w:rsidRDefault="00660CA9">
      <w:pPr>
        <w:jc w:val="both"/>
        <w:rPr>
          <w:lang w:val="fr-FR"/>
        </w:rPr>
      </w:pPr>
      <w:r w:rsidRPr="00BA54DC">
        <w:rPr>
          <w:lang w:val="fr-FR"/>
        </w:rPr>
        <w:t>Veuillez indiquer les domaines (groupes de produits ou thèmes transversaux) pris en compte dans le cadre du suivi.</w:t>
      </w:r>
    </w:p>
    <w:tbl>
      <w:tblPr>
        <w:tblStyle w:val="ac"/>
        <w:tblW w:w="9634" w:type="dxa"/>
        <w:tblInd w:w="0" w:type="dxa"/>
        <w:tblBorders>
          <w:top w:val="single" w:sz="4" w:space="0" w:color="8ED873"/>
          <w:left w:val="single" w:sz="4" w:space="0" w:color="8ED873"/>
          <w:bottom w:val="single" w:sz="4" w:space="0" w:color="8ED873"/>
          <w:right w:val="single" w:sz="4" w:space="0" w:color="8ED873"/>
          <w:insideH w:val="single" w:sz="4" w:space="0" w:color="8ED873"/>
          <w:insideV w:val="single" w:sz="4" w:space="0" w:color="8ED873"/>
        </w:tblBorders>
        <w:tblLayout w:type="fixed"/>
        <w:tblLook w:val="04A0" w:firstRow="1" w:lastRow="0" w:firstColumn="1" w:lastColumn="0" w:noHBand="0" w:noVBand="1"/>
      </w:tblPr>
      <w:tblGrid>
        <w:gridCol w:w="4531"/>
        <w:gridCol w:w="5103"/>
      </w:tblGrid>
      <w:tr w:rsidR="002B602A" w:rsidRPr="00BA54DC" w14:paraId="7E5AA8FA" w14:textId="77777777" w:rsidTr="002B602A">
        <w:trPr>
          <w:cnfStyle w:val="100000000000" w:firstRow="1" w:lastRow="0" w:firstColumn="0" w:lastColumn="0" w:oddVBand="0" w:evenVBand="0" w:oddHBand="0"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33DF4DA1" w14:textId="40513030" w:rsidR="002B602A" w:rsidRPr="00BA54DC" w:rsidRDefault="00B23C90" w:rsidP="00B23C90">
            <w:pPr>
              <w:spacing w:after="160" w:line="259" w:lineRule="auto"/>
              <w:jc w:val="center"/>
              <w:rPr>
                <w:color w:val="000000"/>
                <w:lang w:val="fr-FR"/>
              </w:rPr>
            </w:pPr>
            <w:r w:rsidRPr="00BA54DC">
              <w:rPr>
                <w:lang w:val="fr-FR"/>
              </w:rPr>
              <w:t xml:space="preserve">Domaines </w:t>
            </w:r>
            <w:r w:rsidRPr="00BA54DC">
              <w:rPr>
                <w:lang w:val="fr-FR"/>
              </w:rPr>
              <w:br/>
              <w:t>(groupe de produits/ thèmes t</w:t>
            </w:r>
            <w:r w:rsidR="00686926">
              <w:rPr>
                <w:lang w:val="fr-FR"/>
              </w:rPr>
              <w:t>r</w:t>
            </w:r>
            <w:r w:rsidRPr="00BA54DC">
              <w:rPr>
                <w:lang w:val="fr-FR"/>
              </w:rPr>
              <w:t>an</w:t>
            </w:r>
            <w:r w:rsidR="00686926">
              <w:rPr>
                <w:lang w:val="fr-FR"/>
              </w:rPr>
              <w:t>s</w:t>
            </w:r>
            <w:r w:rsidRPr="00BA54DC">
              <w:rPr>
                <w:lang w:val="fr-FR"/>
              </w:rPr>
              <w:t>vers</w:t>
            </w:r>
            <w:r w:rsidR="00686926">
              <w:rPr>
                <w:lang w:val="fr-FR"/>
              </w:rPr>
              <w:t>aux</w:t>
            </w:r>
            <w:r w:rsidRPr="00BA54DC">
              <w:rPr>
                <w:lang w:val="fr-FR"/>
              </w:rPr>
              <w:t>)</w:t>
            </w:r>
          </w:p>
        </w:tc>
        <w:tc>
          <w:tcPr>
            <w:tcW w:w="5103" w:type="dxa"/>
            <w:vAlign w:val="center"/>
          </w:tcPr>
          <w:p w14:paraId="18B1F6ED" w14:textId="769A998B" w:rsidR="002B602A" w:rsidRPr="00BA54DC" w:rsidRDefault="00000000">
            <w:pPr>
              <w:spacing w:after="160" w:line="259" w:lineRule="auto"/>
              <w:jc w:val="center"/>
              <w:cnfStyle w:val="100000000000" w:firstRow="1" w:lastRow="0" w:firstColumn="0" w:lastColumn="0" w:oddVBand="0" w:evenVBand="0" w:oddHBand="0" w:evenHBand="0" w:firstRowFirstColumn="0" w:firstRowLastColumn="0" w:lastRowFirstColumn="0" w:lastRowLastColumn="0"/>
              <w:rPr>
                <w:color w:val="000000"/>
                <w:lang w:val="fr-FR"/>
              </w:rPr>
            </w:pPr>
            <w:r w:rsidRPr="00BA54DC">
              <w:rPr>
                <w:lang w:val="fr-FR"/>
              </w:rPr>
              <w:t>E</w:t>
            </w:r>
            <w:r w:rsidR="00B23C90" w:rsidRPr="00BA54DC">
              <w:rPr>
                <w:lang w:val="fr-FR"/>
              </w:rPr>
              <w:t>xplications</w:t>
            </w:r>
          </w:p>
        </w:tc>
      </w:tr>
      <w:tr w:rsidR="002B602A" w:rsidRPr="00B70FBB" w14:paraId="152E03F0" w14:textId="77777777" w:rsidTr="002B602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77117893" w14:textId="4BD7EC8D" w:rsidR="002B602A" w:rsidRPr="00BA54DC" w:rsidRDefault="00B23C90">
            <w:pPr>
              <w:rPr>
                <w:lang w:val="fr-FR"/>
              </w:rPr>
            </w:pPr>
            <w:r w:rsidRPr="00BA54DC">
              <w:rPr>
                <w:lang w:val="fr-FR"/>
              </w:rPr>
              <w:t xml:space="preserve">Par ex. </w:t>
            </w:r>
            <w:r w:rsidR="00686926">
              <w:rPr>
                <w:lang w:val="fr-FR"/>
              </w:rPr>
              <w:t>T</w:t>
            </w:r>
            <w:r w:rsidRPr="00BA54DC">
              <w:rPr>
                <w:lang w:val="fr-FR"/>
              </w:rPr>
              <w:t>extiles et cuir</w:t>
            </w:r>
            <w:r w:rsidR="00686926">
              <w:rPr>
                <w:lang w:val="fr-FR"/>
              </w:rPr>
              <w:t>s</w:t>
            </w:r>
          </w:p>
        </w:tc>
        <w:tc>
          <w:tcPr>
            <w:tcW w:w="5103" w:type="dxa"/>
            <w:vAlign w:val="center"/>
          </w:tcPr>
          <w:p w14:paraId="744BA60C" w14:textId="77777777" w:rsidR="002B602A" w:rsidRPr="00BA54DC" w:rsidRDefault="002B602A">
            <w:pPr>
              <w:cnfStyle w:val="000000100000" w:firstRow="0" w:lastRow="0" w:firstColumn="0" w:lastColumn="0" w:oddVBand="0" w:evenVBand="0" w:oddHBand="1" w:evenHBand="0" w:firstRowFirstColumn="0" w:firstRowLastColumn="0" w:lastRowFirstColumn="0" w:lastRowLastColumn="0"/>
              <w:rPr>
                <w:b/>
                <w:lang w:val="fr-FR"/>
              </w:rPr>
            </w:pPr>
          </w:p>
        </w:tc>
      </w:tr>
      <w:tr w:rsidR="002B602A" w:rsidRPr="00B70FBB" w14:paraId="73C40D11" w14:textId="77777777" w:rsidTr="002B602A">
        <w:trPr>
          <w:trHeight w:val="340"/>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2159BF1E" w14:textId="0BFA8C27" w:rsidR="002B602A" w:rsidRPr="00BA54DC" w:rsidRDefault="00B23C90">
            <w:pPr>
              <w:rPr>
                <w:lang w:val="fr-FR"/>
              </w:rPr>
            </w:pPr>
            <w:r w:rsidRPr="00BA54DC">
              <w:rPr>
                <w:lang w:val="fr-FR"/>
              </w:rPr>
              <w:t xml:space="preserve">Par ex. </w:t>
            </w:r>
            <w:r w:rsidR="00686926">
              <w:rPr>
                <w:lang w:val="fr-FR"/>
              </w:rPr>
              <w:t>F</w:t>
            </w:r>
            <w:r w:rsidRPr="00BA54DC">
              <w:rPr>
                <w:lang w:val="fr-FR"/>
              </w:rPr>
              <w:t>ournitures de bureau</w:t>
            </w:r>
          </w:p>
        </w:tc>
        <w:tc>
          <w:tcPr>
            <w:tcW w:w="5103" w:type="dxa"/>
            <w:vAlign w:val="center"/>
          </w:tcPr>
          <w:p w14:paraId="0B05ACD5" w14:textId="77777777" w:rsidR="002B602A" w:rsidRPr="00BA54DC" w:rsidRDefault="002B602A">
            <w:pPr>
              <w:cnfStyle w:val="000000000000" w:firstRow="0" w:lastRow="0" w:firstColumn="0" w:lastColumn="0" w:oddVBand="0" w:evenVBand="0" w:oddHBand="0" w:evenHBand="0" w:firstRowFirstColumn="0" w:firstRowLastColumn="0" w:lastRowFirstColumn="0" w:lastRowLastColumn="0"/>
              <w:rPr>
                <w:b/>
                <w:lang w:val="fr-FR"/>
              </w:rPr>
            </w:pPr>
          </w:p>
        </w:tc>
      </w:tr>
      <w:tr w:rsidR="002B602A" w:rsidRPr="00B70FBB" w14:paraId="55A9F44F" w14:textId="77777777" w:rsidTr="002B602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43362D07" w14:textId="0D9DE26F" w:rsidR="002B602A" w:rsidRPr="00BA54DC" w:rsidRDefault="00B23C90">
            <w:pPr>
              <w:rPr>
                <w:lang w:val="fr-FR"/>
              </w:rPr>
            </w:pPr>
            <w:r w:rsidRPr="00BA54DC">
              <w:rPr>
                <w:lang w:val="fr-FR"/>
              </w:rPr>
              <w:t>Par ex. Consommation énergétique de la commune</w:t>
            </w:r>
          </w:p>
        </w:tc>
        <w:tc>
          <w:tcPr>
            <w:tcW w:w="5103" w:type="dxa"/>
            <w:vAlign w:val="center"/>
          </w:tcPr>
          <w:p w14:paraId="106A3618" w14:textId="77777777" w:rsidR="002B602A" w:rsidRPr="00BA54DC" w:rsidRDefault="002B602A">
            <w:pPr>
              <w:cnfStyle w:val="000000100000" w:firstRow="0" w:lastRow="0" w:firstColumn="0" w:lastColumn="0" w:oddVBand="0" w:evenVBand="0" w:oddHBand="1" w:evenHBand="0" w:firstRowFirstColumn="0" w:firstRowLastColumn="0" w:lastRowFirstColumn="0" w:lastRowLastColumn="0"/>
              <w:rPr>
                <w:b/>
                <w:lang w:val="fr-FR"/>
              </w:rPr>
            </w:pPr>
          </w:p>
        </w:tc>
      </w:tr>
      <w:tr w:rsidR="002B602A" w:rsidRPr="00B70FBB" w14:paraId="5DEA29F3" w14:textId="77777777" w:rsidTr="002B602A">
        <w:trPr>
          <w:trHeight w:val="340"/>
        </w:trPr>
        <w:tc>
          <w:tcPr>
            <w:cnfStyle w:val="001000000000" w:firstRow="0" w:lastRow="0" w:firstColumn="1" w:lastColumn="0" w:oddVBand="0" w:evenVBand="0" w:oddHBand="0" w:evenHBand="0" w:firstRowFirstColumn="0" w:firstRowLastColumn="0" w:lastRowFirstColumn="0" w:lastRowLastColumn="0"/>
            <w:tcW w:w="4531" w:type="dxa"/>
          </w:tcPr>
          <w:p w14:paraId="740E6060" w14:textId="7F15C51A" w:rsidR="002B602A" w:rsidRPr="00BA54DC" w:rsidRDefault="00B23C90">
            <w:pPr>
              <w:rPr>
                <w:i/>
                <w:lang w:val="fr-FR"/>
              </w:rPr>
            </w:pPr>
            <w:r w:rsidRPr="00BA54DC">
              <w:rPr>
                <w:b w:val="0"/>
                <w:i/>
                <w:lang w:val="fr-FR"/>
              </w:rPr>
              <w:t>Vous pouvez saisir ici d</w:t>
            </w:r>
            <w:r w:rsidR="00EB5A1A">
              <w:rPr>
                <w:b w:val="0"/>
                <w:i/>
                <w:lang w:val="fr-FR"/>
              </w:rPr>
              <w:t>’</w:t>
            </w:r>
            <w:r w:rsidRPr="00BA54DC">
              <w:rPr>
                <w:b w:val="0"/>
                <w:i/>
                <w:lang w:val="fr-FR"/>
              </w:rPr>
              <w:t>autres groupes de produits ou thèmes transversaux.</w:t>
            </w:r>
          </w:p>
        </w:tc>
        <w:tc>
          <w:tcPr>
            <w:tcW w:w="5103" w:type="dxa"/>
            <w:vAlign w:val="center"/>
          </w:tcPr>
          <w:p w14:paraId="66942F5E" w14:textId="77777777" w:rsidR="002B602A" w:rsidRPr="00BA54DC" w:rsidRDefault="002B602A">
            <w:pPr>
              <w:cnfStyle w:val="000000000000" w:firstRow="0" w:lastRow="0" w:firstColumn="0" w:lastColumn="0" w:oddVBand="0" w:evenVBand="0" w:oddHBand="0" w:evenHBand="0" w:firstRowFirstColumn="0" w:firstRowLastColumn="0" w:lastRowFirstColumn="0" w:lastRowLastColumn="0"/>
              <w:rPr>
                <w:b/>
                <w:lang w:val="fr-FR"/>
              </w:rPr>
            </w:pPr>
          </w:p>
        </w:tc>
      </w:tr>
    </w:tbl>
    <w:p w14:paraId="7B583254" w14:textId="53DEF398" w:rsidR="002B602A" w:rsidRPr="00BA54DC" w:rsidRDefault="00B23C90">
      <w:pPr>
        <w:pStyle w:val="berschrift1"/>
        <w:numPr>
          <w:ilvl w:val="0"/>
          <w:numId w:val="1"/>
        </w:numPr>
        <w:rPr>
          <w:lang w:val="fr-FR"/>
        </w:rPr>
      </w:pPr>
      <w:bookmarkStart w:id="3" w:name="_heading=h.4ac44dliwsax" w:colFirst="0" w:colLast="0"/>
      <w:bookmarkEnd w:id="3"/>
      <w:r w:rsidRPr="00BA54DC">
        <w:rPr>
          <w:lang w:val="fr-FR"/>
        </w:rPr>
        <w:t>Aperçu des données collectées</w:t>
      </w:r>
    </w:p>
    <w:p w14:paraId="018FC5AB" w14:textId="697DCDBC" w:rsidR="002B602A" w:rsidRPr="00BA54DC" w:rsidRDefault="00B23C90">
      <w:pPr>
        <w:jc w:val="both"/>
        <w:rPr>
          <w:lang w:val="fr-FR"/>
        </w:rPr>
      </w:pPr>
      <w:r w:rsidRPr="00BA54DC">
        <w:rPr>
          <w:lang w:val="fr-FR"/>
        </w:rPr>
        <w:t>Veuillez indiquer ici quelles données sont collectées dans le cadre du suivi. D</w:t>
      </w:r>
      <w:r w:rsidR="00EB5A1A">
        <w:rPr>
          <w:lang w:val="fr-FR"/>
        </w:rPr>
        <w:t>’</w:t>
      </w:r>
      <w:r w:rsidRPr="00BA54DC">
        <w:rPr>
          <w:lang w:val="fr-FR"/>
        </w:rPr>
        <w:t>où proviennent-elles, quelle méthode est utilisée pour les collecter et comment sont-elles stockées ?</w:t>
      </w:r>
    </w:p>
    <w:tbl>
      <w:tblPr>
        <w:tblStyle w:val="ad"/>
        <w:tblW w:w="9637" w:type="dxa"/>
        <w:tblInd w:w="0" w:type="dxa"/>
        <w:tblBorders>
          <w:top w:val="single" w:sz="4" w:space="0" w:color="60CBF3"/>
          <w:left w:val="single" w:sz="4" w:space="0" w:color="60CBF3"/>
          <w:bottom w:val="single" w:sz="4" w:space="0" w:color="60CBF3"/>
          <w:right w:val="single" w:sz="4" w:space="0" w:color="60CBF3"/>
          <w:insideH w:val="single" w:sz="4" w:space="0" w:color="60CBF3"/>
          <w:insideV w:val="single" w:sz="4" w:space="0" w:color="60CBF3"/>
        </w:tblBorders>
        <w:tblLayout w:type="fixed"/>
        <w:tblLook w:val="04A0" w:firstRow="1" w:lastRow="0" w:firstColumn="1" w:lastColumn="0" w:noHBand="0" w:noVBand="1"/>
      </w:tblPr>
      <w:tblGrid>
        <w:gridCol w:w="3258"/>
        <w:gridCol w:w="1781"/>
        <w:gridCol w:w="2299"/>
        <w:gridCol w:w="2299"/>
      </w:tblGrid>
      <w:tr w:rsidR="002B602A" w:rsidRPr="00EB5A1A" w14:paraId="5F5AB9C2" w14:textId="77777777" w:rsidTr="002B602A">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258" w:type="dxa"/>
            <w:vAlign w:val="center"/>
          </w:tcPr>
          <w:p w14:paraId="039EDC0F" w14:textId="028D8279" w:rsidR="002B602A" w:rsidRPr="00BA54DC" w:rsidRDefault="00B23C90">
            <w:pPr>
              <w:spacing w:after="160" w:line="259" w:lineRule="auto"/>
              <w:rPr>
                <w:lang w:val="fr-FR"/>
              </w:rPr>
            </w:pPr>
            <w:r w:rsidRPr="00BA54DC">
              <w:rPr>
                <w:lang w:val="fr-FR"/>
              </w:rPr>
              <w:t>Type de données</w:t>
            </w:r>
          </w:p>
        </w:tc>
        <w:tc>
          <w:tcPr>
            <w:tcW w:w="1781" w:type="dxa"/>
            <w:vAlign w:val="center"/>
          </w:tcPr>
          <w:p w14:paraId="006CE201" w14:textId="56112E75" w:rsidR="002B602A" w:rsidRPr="00BA54DC" w:rsidRDefault="00B23C90">
            <w:pPr>
              <w:spacing w:after="160" w:line="259" w:lineRule="auto"/>
              <w:cnfStyle w:val="100000000000" w:firstRow="1" w:lastRow="0" w:firstColumn="0" w:lastColumn="0" w:oddVBand="0" w:evenVBand="0" w:oddHBand="0" w:evenHBand="0" w:firstRowFirstColumn="0" w:firstRowLastColumn="0" w:lastRowFirstColumn="0" w:lastRowLastColumn="0"/>
              <w:rPr>
                <w:lang w:val="fr-FR"/>
              </w:rPr>
            </w:pPr>
            <w:r w:rsidRPr="00BA54DC">
              <w:rPr>
                <w:lang w:val="fr-FR"/>
              </w:rPr>
              <w:t>Source des données</w:t>
            </w:r>
          </w:p>
        </w:tc>
        <w:tc>
          <w:tcPr>
            <w:tcW w:w="2299" w:type="dxa"/>
            <w:vAlign w:val="center"/>
          </w:tcPr>
          <w:p w14:paraId="6C26E1F6" w14:textId="5DD7611C" w:rsidR="002B602A" w:rsidRPr="00BA54DC" w:rsidRDefault="00000000">
            <w:pPr>
              <w:spacing w:after="160" w:line="259" w:lineRule="auto"/>
              <w:cnfStyle w:val="100000000000" w:firstRow="1" w:lastRow="0" w:firstColumn="0" w:lastColumn="0" w:oddVBand="0" w:evenVBand="0" w:oddHBand="0" w:evenHBand="0" w:firstRowFirstColumn="0" w:firstRowLastColumn="0" w:lastRowFirstColumn="0" w:lastRowLastColumn="0"/>
              <w:rPr>
                <w:lang w:val="fr-FR"/>
              </w:rPr>
            </w:pPr>
            <w:r w:rsidRPr="00BA54DC">
              <w:rPr>
                <w:lang w:val="fr-FR"/>
              </w:rPr>
              <w:t>M</w:t>
            </w:r>
            <w:r w:rsidR="00B23C90" w:rsidRPr="00BA54DC">
              <w:rPr>
                <w:lang w:val="fr-FR"/>
              </w:rPr>
              <w:t>é</w:t>
            </w:r>
            <w:r w:rsidRPr="00BA54DC">
              <w:rPr>
                <w:lang w:val="fr-FR"/>
              </w:rPr>
              <w:t>thode de</w:t>
            </w:r>
            <w:r w:rsidR="00BA54DC" w:rsidRPr="00BA54DC">
              <w:rPr>
                <w:lang w:val="fr-FR"/>
              </w:rPr>
              <w:t xml:space="preserve"> collecte des données</w:t>
            </w:r>
          </w:p>
        </w:tc>
        <w:tc>
          <w:tcPr>
            <w:tcW w:w="2299" w:type="dxa"/>
            <w:vAlign w:val="center"/>
          </w:tcPr>
          <w:p w14:paraId="2AB791A2" w14:textId="6D2E23C8" w:rsidR="002B602A" w:rsidRPr="00BA54DC" w:rsidRDefault="00BA54DC">
            <w:pPr>
              <w:spacing w:after="160" w:line="259" w:lineRule="auto"/>
              <w:cnfStyle w:val="100000000000" w:firstRow="1" w:lastRow="0" w:firstColumn="0" w:lastColumn="0" w:oddVBand="0" w:evenVBand="0" w:oddHBand="0" w:evenHBand="0" w:firstRowFirstColumn="0" w:firstRowLastColumn="0" w:lastRowFirstColumn="0" w:lastRowLastColumn="0"/>
              <w:rPr>
                <w:lang w:val="fr-FR"/>
              </w:rPr>
            </w:pPr>
            <w:r w:rsidRPr="00BA54DC">
              <w:rPr>
                <w:lang w:val="fr-FR"/>
              </w:rPr>
              <w:t>Mode de stockage des données</w:t>
            </w:r>
          </w:p>
        </w:tc>
      </w:tr>
      <w:tr w:rsidR="002B602A" w:rsidRPr="00B70FBB" w14:paraId="5886D8C1" w14:textId="77777777" w:rsidTr="002B6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8" w:type="dxa"/>
          </w:tcPr>
          <w:p w14:paraId="36953360" w14:textId="0D0A8117" w:rsidR="002B602A" w:rsidRPr="00BA54DC" w:rsidRDefault="00BA54DC">
            <w:pPr>
              <w:spacing w:after="160" w:line="259" w:lineRule="auto"/>
              <w:rPr>
                <w:lang w:val="fr-FR"/>
              </w:rPr>
            </w:pPr>
            <w:r w:rsidRPr="00BA54DC">
              <w:rPr>
                <w:lang w:val="fr-FR"/>
              </w:rPr>
              <w:t>Consommation énergétique de la c</w:t>
            </w:r>
            <w:r>
              <w:rPr>
                <w:lang w:val="fr-FR"/>
              </w:rPr>
              <w:t>ommune</w:t>
            </w:r>
          </w:p>
        </w:tc>
        <w:tc>
          <w:tcPr>
            <w:tcW w:w="1781" w:type="dxa"/>
          </w:tcPr>
          <w:p w14:paraId="14E0B2EF" w14:textId="77777777" w:rsidR="002B602A" w:rsidRPr="00BA54DC" w:rsidRDefault="002B602A">
            <w:pPr>
              <w:spacing w:after="160" w:line="259" w:lineRule="auto"/>
              <w:cnfStyle w:val="000000100000" w:firstRow="0" w:lastRow="0" w:firstColumn="0" w:lastColumn="0" w:oddVBand="0" w:evenVBand="0" w:oddHBand="1" w:evenHBand="0" w:firstRowFirstColumn="0" w:firstRowLastColumn="0" w:lastRowFirstColumn="0" w:lastRowLastColumn="0"/>
              <w:rPr>
                <w:lang w:val="fr-FR"/>
              </w:rPr>
            </w:pPr>
          </w:p>
        </w:tc>
        <w:tc>
          <w:tcPr>
            <w:tcW w:w="2299" w:type="dxa"/>
          </w:tcPr>
          <w:p w14:paraId="0B3D3220" w14:textId="77777777" w:rsidR="002B602A" w:rsidRPr="00BA54DC" w:rsidRDefault="002B602A">
            <w:pPr>
              <w:spacing w:after="160" w:line="259" w:lineRule="auto"/>
              <w:cnfStyle w:val="000000100000" w:firstRow="0" w:lastRow="0" w:firstColumn="0" w:lastColumn="0" w:oddVBand="0" w:evenVBand="0" w:oddHBand="1" w:evenHBand="0" w:firstRowFirstColumn="0" w:firstRowLastColumn="0" w:lastRowFirstColumn="0" w:lastRowLastColumn="0"/>
              <w:rPr>
                <w:lang w:val="fr-FR"/>
              </w:rPr>
            </w:pPr>
          </w:p>
        </w:tc>
        <w:tc>
          <w:tcPr>
            <w:tcW w:w="2299" w:type="dxa"/>
          </w:tcPr>
          <w:p w14:paraId="45B8AB0D" w14:textId="77777777" w:rsidR="002B602A" w:rsidRPr="00BA54DC" w:rsidRDefault="002B602A">
            <w:pPr>
              <w:spacing w:after="160" w:line="259" w:lineRule="auto"/>
              <w:cnfStyle w:val="000000100000" w:firstRow="0" w:lastRow="0" w:firstColumn="0" w:lastColumn="0" w:oddVBand="0" w:evenVBand="0" w:oddHBand="1" w:evenHBand="0" w:firstRowFirstColumn="0" w:firstRowLastColumn="0" w:lastRowFirstColumn="0" w:lastRowLastColumn="0"/>
              <w:rPr>
                <w:lang w:val="fr-FR"/>
              </w:rPr>
            </w:pPr>
          </w:p>
        </w:tc>
      </w:tr>
      <w:tr w:rsidR="002B602A" w:rsidRPr="00BA54DC" w14:paraId="16DE2FCE" w14:textId="77777777" w:rsidTr="002B602A">
        <w:tc>
          <w:tcPr>
            <w:cnfStyle w:val="001000000000" w:firstRow="0" w:lastRow="0" w:firstColumn="1" w:lastColumn="0" w:oddVBand="0" w:evenVBand="0" w:oddHBand="0" w:evenHBand="0" w:firstRowFirstColumn="0" w:firstRowLastColumn="0" w:lastRowFirstColumn="0" w:lastRowLastColumn="0"/>
            <w:tcW w:w="3258" w:type="dxa"/>
          </w:tcPr>
          <w:p w14:paraId="48364572" w14:textId="15F4E538" w:rsidR="002B602A" w:rsidRPr="00BA54DC" w:rsidRDefault="00000000">
            <w:pPr>
              <w:spacing w:after="160" w:line="259" w:lineRule="auto"/>
              <w:rPr>
                <w:lang w:val="fr-FR"/>
              </w:rPr>
            </w:pPr>
            <w:r w:rsidRPr="00BA54DC">
              <w:rPr>
                <w:lang w:val="fr-FR"/>
              </w:rPr>
              <w:t>D</w:t>
            </w:r>
            <w:r w:rsidR="00BA54DC" w:rsidRPr="00BA54DC">
              <w:rPr>
                <w:lang w:val="fr-FR"/>
              </w:rPr>
              <w:t>onnées contra</w:t>
            </w:r>
            <w:r w:rsidR="00BA54DC">
              <w:rPr>
                <w:lang w:val="fr-FR"/>
              </w:rPr>
              <w:t>ctuelles</w:t>
            </w:r>
          </w:p>
        </w:tc>
        <w:tc>
          <w:tcPr>
            <w:tcW w:w="1781" w:type="dxa"/>
          </w:tcPr>
          <w:p w14:paraId="6512FE61" w14:textId="77777777" w:rsidR="002B602A" w:rsidRPr="00BA54DC" w:rsidRDefault="002B602A">
            <w:pPr>
              <w:spacing w:after="160" w:line="259" w:lineRule="auto"/>
              <w:cnfStyle w:val="000000000000" w:firstRow="0" w:lastRow="0" w:firstColumn="0" w:lastColumn="0" w:oddVBand="0" w:evenVBand="0" w:oddHBand="0" w:evenHBand="0" w:firstRowFirstColumn="0" w:firstRowLastColumn="0" w:lastRowFirstColumn="0" w:lastRowLastColumn="0"/>
              <w:rPr>
                <w:lang w:val="fr-FR"/>
              </w:rPr>
            </w:pPr>
          </w:p>
        </w:tc>
        <w:tc>
          <w:tcPr>
            <w:tcW w:w="2299" w:type="dxa"/>
          </w:tcPr>
          <w:p w14:paraId="24B5B285" w14:textId="77777777" w:rsidR="002B602A" w:rsidRPr="00BA54DC" w:rsidRDefault="002B602A">
            <w:pPr>
              <w:spacing w:after="160" w:line="259" w:lineRule="auto"/>
              <w:cnfStyle w:val="000000000000" w:firstRow="0" w:lastRow="0" w:firstColumn="0" w:lastColumn="0" w:oddVBand="0" w:evenVBand="0" w:oddHBand="0" w:evenHBand="0" w:firstRowFirstColumn="0" w:firstRowLastColumn="0" w:lastRowFirstColumn="0" w:lastRowLastColumn="0"/>
              <w:rPr>
                <w:lang w:val="fr-FR"/>
              </w:rPr>
            </w:pPr>
          </w:p>
        </w:tc>
        <w:tc>
          <w:tcPr>
            <w:tcW w:w="2299" w:type="dxa"/>
          </w:tcPr>
          <w:p w14:paraId="698E65A4" w14:textId="77777777" w:rsidR="002B602A" w:rsidRPr="00BA54DC" w:rsidRDefault="002B602A">
            <w:pPr>
              <w:spacing w:after="160" w:line="259" w:lineRule="auto"/>
              <w:cnfStyle w:val="000000000000" w:firstRow="0" w:lastRow="0" w:firstColumn="0" w:lastColumn="0" w:oddVBand="0" w:evenVBand="0" w:oddHBand="0" w:evenHBand="0" w:firstRowFirstColumn="0" w:firstRowLastColumn="0" w:lastRowFirstColumn="0" w:lastRowLastColumn="0"/>
              <w:rPr>
                <w:lang w:val="fr-FR"/>
              </w:rPr>
            </w:pPr>
          </w:p>
        </w:tc>
      </w:tr>
      <w:tr w:rsidR="002B602A" w14:paraId="1BBB545C" w14:textId="77777777" w:rsidTr="002B6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8" w:type="dxa"/>
          </w:tcPr>
          <w:p w14:paraId="64DCA28A" w14:textId="0FB635A8" w:rsidR="002B602A" w:rsidRPr="00BA54DC" w:rsidRDefault="00000000">
            <w:pPr>
              <w:spacing w:after="160" w:line="259" w:lineRule="auto"/>
              <w:rPr>
                <w:lang w:val="fr-FR"/>
              </w:rPr>
            </w:pPr>
            <w:r w:rsidRPr="00BA54DC">
              <w:rPr>
                <w:lang w:val="fr-FR"/>
              </w:rPr>
              <w:lastRenderedPageBreak/>
              <w:t>Information</w:t>
            </w:r>
            <w:r w:rsidR="00BA54DC" w:rsidRPr="00BA54DC">
              <w:rPr>
                <w:lang w:val="fr-FR"/>
              </w:rPr>
              <w:t>s sur le</w:t>
            </w:r>
            <w:r w:rsidR="00BA54DC">
              <w:rPr>
                <w:lang w:val="fr-FR"/>
              </w:rPr>
              <w:t xml:space="preserve"> </w:t>
            </w:r>
            <w:r w:rsidR="00BA54DC" w:rsidRPr="00BA54DC">
              <w:rPr>
                <w:lang w:val="fr-FR"/>
              </w:rPr>
              <w:t>prestataire</w:t>
            </w:r>
            <w:r w:rsidRPr="00BA54DC">
              <w:rPr>
                <w:lang w:val="fr-FR"/>
              </w:rPr>
              <w:t xml:space="preserve"> </w:t>
            </w:r>
          </w:p>
        </w:tc>
        <w:tc>
          <w:tcPr>
            <w:tcW w:w="1781" w:type="dxa"/>
          </w:tcPr>
          <w:p w14:paraId="7F546484" w14:textId="77777777" w:rsidR="002B602A" w:rsidRDefault="002B602A">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99" w:type="dxa"/>
          </w:tcPr>
          <w:p w14:paraId="63A11ABB" w14:textId="77777777" w:rsidR="002B602A" w:rsidRDefault="002B602A">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99" w:type="dxa"/>
          </w:tcPr>
          <w:p w14:paraId="368B5EA9" w14:textId="77777777" w:rsidR="002B602A" w:rsidRDefault="002B602A">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2B602A" w:rsidRPr="00B70FBB" w14:paraId="27ADFF26" w14:textId="77777777" w:rsidTr="002B602A">
        <w:tc>
          <w:tcPr>
            <w:cnfStyle w:val="001000000000" w:firstRow="0" w:lastRow="0" w:firstColumn="1" w:lastColumn="0" w:oddVBand="0" w:evenVBand="0" w:oddHBand="0" w:evenHBand="0" w:firstRowFirstColumn="0" w:firstRowLastColumn="0" w:lastRowFirstColumn="0" w:lastRowLastColumn="0"/>
            <w:tcW w:w="3258" w:type="dxa"/>
          </w:tcPr>
          <w:p w14:paraId="7CA01487" w14:textId="77F6BE53" w:rsidR="002B602A" w:rsidRPr="00BA54DC" w:rsidRDefault="00BA54DC">
            <w:pPr>
              <w:rPr>
                <w:i/>
                <w:lang w:val="fr-FR"/>
              </w:rPr>
            </w:pPr>
            <w:r w:rsidRPr="00BA54DC">
              <w:rPr>
                <w:b w:val="0"/>
                <w:i/>
                <w:lang w:val="fr-FR"/>
              </w:rPr>
              <w:t>Vous pouvez saisir ici d</w:t>
            </w:r>
            <w:r w:rsidR="00EB5A1A">
              <w:rPr>
                <w:b w:val="0"/>
                <w:i/>
                <w:lang w:val="fr-FR"/>
              </w:rPr>
              <w:t>’</w:t>
            </w:r>
            <w:r w:rsidRPr="00BA54DC">
              <w:rPr>
                <w:b w:val="0"/>
                <w:i/>
                <w:lang w:val="fr-FR"/>
              </w:rPr>
              <w:t xml:space="preserve">autres </w:t>
            </w:r>
            <w:r>
              <w:rPr>
                <w:b w:val="0"/>
                <w:i/>
                <w:lang w:val="fr-FR"/>
              </w:rPr>
              <w:t>données</w:t>
            </w:r>
          </w:p>
        </w:tc>
        <w:tc>
          <w:tcPr>
            <w:tcW w:w="1781" w:type="dxa"/>
          </w:tcPr>
          <w:p w14:paraId="24406758" w14:textId="77777777" w:rsidR="002B602A" w:rsidRPr="00BA54DC" w:rsidRDefault="002B602A">
            <w:pPr>
              <w:spacing w:after="160" w:line="259" w:lineRule="auto"/>
              <w:cnfStyle w:val="000000000000" w:firstRow="0" w:lastRow="0" w:firstColumn="0" w:lastColumn="0" w:oddVBand="0" w:evenVBand="0" w:oddHBand="0" w:evenHBand="0" w:firstRowFirstColumn="0" w:firstRowLastColumn="0" w:lastRowFirstColumn="0" w:lastRowLastColumn="0"/>
              <w:rPr>
                <w:lang w:val="fr-FR"/>
              </w:rPr>
            </w:pPr>
          </w:p>
        </w:tc>
        <w:tc>
          <w:tcPr>
            <w:tcW w:w="2299" w:type="dxa"/>
          </w:tcPr>
          <w:p w14:paraId="55C96ED0" w14:textId="77777777" w:rsidR="002B602A" w:rsidRPr="00BA54DC" w:rsidRDefault="002B602A">
            <w:pPr>
              <w:spacing w:after="160" w:line="259" w:lineRule="auto"/>
              <w:cnfStyle w:val="000000000000" w:firstRow="0" w:lastRow="0" w:firstColumn="0" w:lastColumn="0" w:oddVBand="0" w:evenVBand="0" w:oddHBand="0" w:evenHBand="0" w:firstRowFirstColumn="0" w:firstRowLastColumn="0" w:lastRowFirstColumn="0" w:lastRowLastColumn="0"/>
              <w:rPr>
                <w:lang w:val="fr-FR"/>
              </w:rPr>
            </w:pPr>
          </w:p>
        </w:tc>
        <w:tc>
          <w:tcPr>
            <w:tcW w:w="2299" w:type="dxa"/>
          </w:tcPr>
          <w:p w14:paraId="2BAD0538" w14:textId="77777777" w:rsidR="002B602A" w:rsidRPr="00BA54DC" w:rsidRDefault="002B602A">
            <w:pPr>
              <w:spacing w:after="160" w:line="259" w:lineRule="auto"/>
              <w:cnfStyle w:val="000000000000" w:firstRow="0" w:lastRow="0" w:firstColumn="0" w:lastColumn="0" w:oddVBand="0" w:evenVBand="0" w:oddHBand="0" w:evenHBand="0" w:firstRowFirstColumn="0" w:firstRowLastColumn="0" w:lastRowFirstColumn="0" w:lastRowLastColumn="0"/>
              <w:rPr>
                <w:lang w:val="fr-FR"/>
              </w:rPr>
            </w:pPr>
          </w:p>
        </w:tc>
      </w:tr>
    </w:tbl>
    <w:p w14:paraId="59222B6C" w14:textId="140FF44B" w:rsidR="002B602A" w:rsidRPr="00BA54DC" w:rsidRDefault="00BA54DC">
      <w:pPr>
        <w:pStyle w:val="berschrift1"/>
        <w:numPr>
          <w:ilvl w:val="0"/>
          <w:numId w:val="1"/>
        </w:numPr>
        <w:rPr>
          <w:lang w:val="fr-FR"/>
        </w:rPr>
      </w:pPr>
      <w:bookmarkStart w:id="4" w:name="_heading=h.bu3vzc37itnn" w:colFirst="0" w:colLast="0"/>
      <w:bookmarkEnd w:id="4"/>
      <w:r w:rsidRPr="00BA54DC">
        <w:rPr>
          <w:lang w:val="fr-FR"/>
        </w:rPr>
        <w:t>Objectif de l’approvisionnement durable,</w:t>
      </w:r>
      <w:r>
        <w:rPr>
          <w:lang w:val="fr-FR"/>
        </w:rPr>
        <w:t xml:space="preserve"> </w:t>
      </w:r>
      <w:r w:rsidRPr="00BA54DC">
        <w:rPr>
          <w:lang w:val="fr-FR"/>
        </w:rPr>
        <w:t>indi</w:t>
      </w:r>
      <w:r>
        <w:rPr>
          <w:lang w:val="fr-FR"/>
        </w:rPr>
        <w:t>cateurs clés et tendances</w:t>
      </w:r>
    </w:p>
    <w:p w14:paraId="0EE8A72D" w14:textId="20438854" w:rsidR="002B602A" w:rsidRPr="00BA54DC" w:rsidRDefault="00BA54DC">
      <w:pPr>
        <w:jc w:val="both"/>
        <w:rPr>
          <w:lang w:val="fr-FR"/>
        </w:rPr>
      </w:pPr>
      <w:r w:rsidRPr="00BA54DC">
        <w:rPr>
          <w:lang w:val="fr-FR"/>
        </w:rPr>
        <w:t>Veuillez indiquer les objectifs poursuivis par la commune en matière d</w:t>
      </w:r>
      <w:r w:rsidR="00EB5A1A">
        <w:rPr>
          <w:lang w:val="fr-FR"/>
        </w:rPr>
        <w:t>’</w:t>
      </w:r>
      <w:r w:rsidRPr="00BA54DC">
        <w:rPr>
          <w:lang w:val="fr-FR"/>
        </w:rPr>
        <w:t>achats durables, ainsi que les indicateurs clés qui fournissent des informations sur la réalisation de ces objectifs. Présentez également la valeur cible, les valeurs antérieures et actuelles, ainsi que les tendances observables.</w:t>
      </w:r>
    </w:p>
    <w:p w14:paraId="0E623421" w14:textId="27F30E2C" w:rsidR="002B602A" w:rsidRPr="00BA54DC" w:rsidRDefault="00000000">
      <w:pPr>
        <w:rPr>
          <w:i/>
          <w:lang w:val="fr-FR"/>
        </w:rPr>
      </w:pPr>
      <w:r w:rsidRPr="00BA54DC">
        <w:rPr>
          <w:i/>
          <w:lang w:val="fr-FR"/>
        </w:rPr>
        <w:t>[</w:t>
      </w:r>
      <w:r w:rsidR="00BA54DC" w:rsidRPr="00BA54DC">
        <w:rPr>
          <w:i/>
          <w:lang w:val="fr-FR"/>
        </w:rPr>
        <w:t>Le tableau contient des exemples de textiles. Ceux-ci ne sont donnés qu'à titre indicatif et peuvent être supprimés. Ils ne doivent servir qu</w:t>
      </w:r>
      <w:r w:rsidR="00EB5A1A">
        <w:rPr>
          <w:i/>
          <w:lang w:val="fr-FR"/>
        </w:rPr>
        <w:t>’</w:t>
      </w:r>
      <w:r w:rsidR="00BA54DC" w:rsidRPr="00BA54DC">
        <w:rPr>
          <w:i/>
          <w:lang w:val="fr-FR"/>
        </w:rPr>
        <w:t>à vous aider à remplir le tableau</w:t>
      </w:r>
      <w:r w:rsidRPr="00BA54DC">
        <w:rPr>
          <w:i/>
          <w:lang w:val="fr-FR"/>
        </w:rPr>
        <w:t>.]</w:t>
      </w:r>
    </w:p>
    <w:tbl>
      <w:tblPr>
        <w:tblStyle w:val="ae"/>
        <w:tblW w:w="9639" w:type="dxa"/>
        <w:tblInd w:w="0" w:type="dxa"/>
        <w:tblBorders>
          <w:top w:val="single" w:sz="4" w:space="0" w:color="F1A984"/>
          <w:left w:val="single" w:sz="4" w:space="0" w:color="F1A984"/>
          <w:bottom w:val="single" w:sz="4" w:space="0" w:color="F1A984"/>
          <w:right w:val="single" w:sz="4" w:space="0" w:color="F1A984"/>
          <w:insideH w:val="single" w:sz="4" w:space="0" w:color="F1A984"/>
          <w:insideV w:val="single" w:sz="4" w:space="0" w:color="F1A984"/>
        </w:tblBorders>
        <w:tblLayout w:type="fixed"/>
        <w:tblLook w:val="04A0" w:firstRow="1" w:lastRow="0" w:firstColumn="1" w:lastColumn="0" w:noHBand="0" w:noVBand="1"/>
      </w:tblPr>
      <w:tblGrid>
        <w:gridCol w:w="2547"/>
        <w:gridCol w:w="1701"/>
        <w:gridCol w:w="1135"/>
        <w:gridCol w:w="1419"/>
        <w:gridCol w:w="1273"/>
        <w:gridCol w:w="1564"/>
      </w:tblGrid>
      <w:tr w:rsidR="002B602A" w14:paraId="0FF98E96" w14:textId="77777777" w:rsidTr="00E328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876941A" w14:textId="3FF11AEF" w:rsidR="002B602A" w:rsidRPr="00E328C0" w:rsidRDefault="00E328C0">
            <w:pPr>
              <w:spacing w:after="160" w:line="259" w:lineRule="auto"/>
              <w:rPr>
                <w:lang w:val="fr-FR"/>
              </w:rPr>
            </w:pPr>
            <w:r w:rsidRPr="00E328C0">
              <w:rPr>
                <w:lang w:val="fr-FR"/>
              </w:rPr>
              <w:t>Objectifs</w:t>
            </w:r>
            <w:r w:rsidR="009E6B1A" w:rsidRPr="00E328C0">
              <w:rPr>
                <w:lang w:val="fr-FR"/>
              </w:rPr>
              <w:t xml:space="preserve"> poursuivis par la commune en matière d'achats durables</w:t>
            </w:r>
          </w:p>
        </w:tc>
        <w:tc>
          <w:tcPr>
            <w:tcW w:w="1701" w:type="dxa"/>
            <w:vAlign w:val="center"/>
          </w:tcPr>
          <w:p w14:paraId="281C998A" w14:textId="32BF0991" w:rsidR="002B602A" w:rsidRPr="00E328C0" w:rsidRDefault="009E6B1A">
            <w:pPr>
              <w:spacing w:after="160" w:line="259" w:lineRule="auto"/>
              <w:cnfStyle w:val="100000000000" w:firstRow="1" w:lastRow="0" w:firstColumn="0" w:lastColumn="0" w:oddVBand="0" w:evenVBand="0" w:oddHBand="0" w:evenHBand="0" w:firstRowFirstColumn="0" w:firstRowLastColumn="0" w:lastRowFirstColumn="0" w:lastRowLastColumn="0"/>
              <w:rPr>
                <w:lang w:val="fr-FR"/>
              </w:rPr>
            </w:pPr>
            <w:r w:rsidRPr="00E328C0">
              <w:rPr>
                <w:lang w:val="fr-FR"/>
              </w:rPr>
              <w:t>Indicateur clé</w:t>
            </w:r>
          </w:p>
        </w:tc>
        <w:tc>
          <w:tcPr>
            <w:tcW w:w="1135" w:type="dxa"/>
            <w:vAlign w:val="center"/>
          </w:tcPr>
          <w:p w14:paraId="6C3B12C7" w14:textId="0E5F8CAE" w:rsidR="002B602A" w:rsidRPr="00E328C0" w:rsidRDefault="009E6B1A">
            <w:pPr>
              <w:cnfStyle w:val="100000000000" w:firstRow="1" w:lastRow="0" w:firstColumn="0" w:lastColumn="0" w:oddVBand="0" w:evenVBand="0" w:oddHBand="0" w:evenHBand="0" w:firstRowFirstColumn="0" w:firstRowLastColumn="0" w:lastRowFirstColumn="0" w:lastRowLastColumn="0"/>
              <w:rPr>
                <w:lang w:val="fr-FR"/>
              </w:rPr>
            </w:pPr>
            <w:r w:rsidRPr="00E328C0">
              <w:rPr>
                <w:lang w:val="fr-FR"/>
              </w:rPr>
              <w:t>Valeur cible</w:t>
            </w:r>
          </w:p>
        </w:tc>
        <w:tc>
          <w:tcPr>
            <w:tcW w:w="1419" w:type="dxa"/>
            <w:vAlign w:val="center"/>
          </w:tcPr>
          <w:p w14:paraId="314C5FB8" w14:textId="6E12FE4C" w:rsidR="002B602A" w:rsidRPr="00E328C0" w:rsidRDefault="009E6B1A">
            <w:pPr>
              <w:cnfStyle w:val="100000000000" w:firstRow="1" w:lastRow="0" w:firstColumn="0" w:lastColumn="0" w:oddVBand="0" w:evenVBand="0" w:oddHBand="0" w:evenHBand="0" w:firstRowFirstColumn="0" w:firstRowLastColumn="0" w:lastRowFirstColumn="0" w:lastRowLastColumn="0"/>
              <w:rPr>
                <w:lang w:val="fr-FR"/>
              </w:rPr>
            </w:pPr>
            <w:r w:rsidRPr="00E328C0">
              <w:rPr>
                <w:lang w:val="fr-FR"/>
              </w:rPr>
              <w:t>Anciennes valeurs</w:t>
            </w:r>
          </w:p>
        </w:tc>
        <w:tc>
          <w:tcPr>
            <w:tcW w:w="1273" w:type="dxa"/>
            <w:vAlign w:val="center"/>
          </w:tcPr>
          <w:p w14:paraId="5A00E065" w14:textId="24614D35" w:rsidR="002B602A" w:rsidRPr="00E328C0" w:rsidRDefault="009E6B1A">
            <w:pPr>
              <w:cnfStyle w:val="100000000000" w:firstRow="1" w:lastRow="0" w:firstColumn="0" w:lastColumn="0" w:oddVBand="0" w:evenVBand="0" w:oddHBand="0" w:evenHBand="0" w:firstRowFirstColumn="0" w:firstRowLastColumn="0" w:lastRowFirstColumn="0" w:lastRowLastColumn="0"/>
              <w:rPr>
                <w:lang w:val="fr-FR"/>
              </w:rPr>
            </w:pPr>
            <w:r w:rsidRPr="00E328C0">
              <w:rPr>
                <w:lang w:val="fr-FR"/>
              </w:rPr>
              <w:t>Valeur actuelle</w:t>
            </w:r>
          </w:p>
        </w:tc>
        <w:tc>
          <w:tcPr>
            <w:tcW w:w="1564" w:type="dxa"/>
            <w:vAlign w:val="center"/>
          </w:tcPr>
          <w:p w14:paraId="6EAD78A0" w14:textId="74FF5FC5" w:rsidR="002B602A" w:rsidRPr="00E328C0" w:rsidRDefault="009E6B1A">
            <w:pPr>
              <w:spacing w:after="160" w:line="259" w:lineRule="auto"/>
              <w:cnfStyle w:val="100000000000" w:firstRow="1" w:lastRow="0" w:firstColumn="0" w:lastColumn="0" w:oddVBand="0" w:evenVBand="0" w:oddHBand="0" w:evenHBand="0" w:firstRowFirstColumn="0" w:firstRowLastColumn="0" w:lastRowFirstColumn="0" w:lastRowLastColumn="0"/>
              <w:rPr>
                <w:lang w:val="fr-FR"/>
              </w:rPr>
            </w:pPr>
            <w:r w:rsidRPr="00E328C0">
              <w:rPr>
                <w:lang w:val="fr-FR"/>
              </w:rPr>
              <w:t>Tendances</w:t>
            </w:r>
          </w:p>
        </w:tc>
      </w:tr>
      <w:tr w:rsidR="002B602A" w14:paraId="7A22E813" w14:textId="77777777" w:rsidTr="00E328C0">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2547" w:type="dxa"/>
            <w:vMerge w:val="restart"/>
            <w:vAlign w:val="center"/>
          </w:tcPr>
          <w:p w14:paraId="73DFB8BA" w14:textId="28348F51" w:rsidR="002B602A" w:rsidRPr="00E328C0" w:rsidRDefault="009E6B1A">
            <w:pPr>
              <w:rPr>
                <w:color w:val="000000"/>
                <w:lang w:val="fr-FR"/>
              </w:rPr>
            </w:pPr>
            <w:r w:rsidRPr="00E328C0">
              <w:rPr>
                <w:lang w:val="fr-FR"/>
              </w:rPr>
              <w:t>Augmentation de la part des textiles durables</w:t>
            </w:r>
          </w:p>
        </w:tc>
        <w:tc>
          <w:tcPr>
            <w:tcW w:w="1701" w:type="dxa"/>
          </w:tcPr>
          <w:p w14:paraId="68BEA62A" w14:textId="00650357" w:rsidR="002B602A" w:rsidRPr="00E328C0" w:rsidRDefault="009E6B1A">
            <w:pPr>
              <w:spacing w:after="160" w:line="259" w:lineRule="auto"/>
              <w:cnfStyle w:val="000000100000" w:firstRow="0" w:lastRow="0" w:firstColumn="0" w:lastColumn="0" w:oddVBand="0" w:evenVBand="0" w:oddHBand="1" w:evenHBand="0" w:firstRowFirstColumn="0" w:firstRowLastColumn="0" w:lastRowFirstColumn="0" w:lastRowLastColumn="0"/>
              <w:rPr>
                <w:lang w:val="fr-FR"/>
              </w:rPr>
            </w:pPr>
            <w:r w:rsidRPr="00E328C0">
              <w:rPr>
                <w:lang w:val="fr-FR"/>
              </w:rPr>
              <w:t>Part des textiles conformes aux normes de l'OIT</w:t>
            </w:r>
          </w:p>
        </w:tc>
        <w:tc>
          <w:tcPr>
            <w:tcW w:w="1135" w:type="dxa"/>
          </w:tcPr>
          <w:p w14:paraId="74F976FD" w14:textId="3CD358A3" w:rsidR="002B602A" w:rsidRPr="00E328C0" w:rsidRDefault="00000000">
            <w:pPr>
              <w:cnfStyle w:val="000000100000" w:firstRow="0" w:lastRow="0" w:firstColumn="0" w:lastColumn="0" w:oddVBand="0" w:evenVBand="0" w:oddHBand="1" w:evenHBand="0" w:firstRowFirstColumn="0" w:firstRowLastColumn="0" w:lastRowFirstColumn="0" w:lastRowLastColumn="0"/>
              <w:rPr>
                <w:lang w:val="fr-FR"/>
              </w:rPr>
            </w:pPr>
            <w:r w:rsidRPr="00E328C0">
              <w:rPr>
                <w:lang w:val="fr-FR"/>
              </w:rPr>
              <w:t>40% (</w:t>
            </w:r>
            <w:r w:rsidR="009E6B1A" w:rsidRPr="00E328C0">
              <w:rPr>
                <w:lang w:val="fr-FR"/>
              </w:rPr>
              <w:t>jusqu</w:t>
            </w:r>
            <w:r w:rsidR="00EB5A1A">
              <w:rPr>
                <w:lang w:val="fr-FR"/>
              </w:rPr>
              <w:t>’</w:t>
            </w:r>
            <w:r w:rsidR="009E6B1A" w:rsidRPr="00E328C0">
              <w:rPr>
                <w:lang w:val="fr-FR"/>
              </w:rPr>
              <w:t>à</w:t>
            </w:r>
            <w:r w:rsidRPr="00E328C0">
              <w:rPr>
                <w:lang w:val="fr-FR"/>
              </w:rPr>
              <w:t xml:space="preserve"> 2030)</w:t>
            </w:r>
          </w:p>
        </w:tc>
        <w:tc>
          <w:tcPr>
            <w:tcW w:w="1419" w:type="dxa"/>
          </w:tcPr>
          <w:p w14:paraId="3A8C7795" w14:textId="77777777" w:rsidR="00EB5A1A" w:rsidRDefault="00000000">
            <w:pPr>
              <w:cnfStyle w:val="000000100000" w:firstRow="0" w:lastRow="0" w:firstColumn="0" w:lastColumn="0" w:oddVBand="0" w:evenVBand="0" w:oddHBand="1" w:evenHBand="0" w:firstRowFirstColumn="0" w:firstRowLastColumn="0" w:lastRowFirstColumn="0" w:lastRowLastColumn="0"/>
              <w:rPr>
                <w:lang w:val="fr-FR"/>
              </w:rPr>
            </w:pPr>
            <w:r w:rsidRPr="00E328C0">
              <w:rPr>
                <w:lang w:val="fr-FR"/>
              </w:rPr>
              <w:t xml:space="preserve">0% </w:t>
            </w:r>
          </w:p>
          <w:p w14:paraId="2156D108" w14:textId="1DD975E4" w:rsidR="002B602A" w:rsidRPr="00E328C0" w:rsidRDefault="009E6B1A">
            <w:pPr>
              <w:cnfStyle w:val="000000100000" w:firstRow="0" w:lastRow="0" w:firstColumn="0" w:lastColumn="0" w:oddVBand="0" w:evenVBand="0" w:oddHBand="1" w:evenHBand="0" w:firstRowFirstColumn="0" w:firstRowLastColumn="0" w:lastRowFirstColumn="0" w:lastRowLastColumn="0"/>
              <w:rPr>
                <w:lang w:val="fr-FR"/>
              </w:rPr>
            </w:pPr>
            <w:proofErr w:type="gramStart"/>
            <w:r w:rsidRPr="00E328C0">
              <w:rPr>
                <w:lang w:val="fr-FR"/>
              </w:rPr>
              <w:t>l’</w:t>
            </w:r>
            <w:r w:rsidR="00EB5A1A">
              <w:rPr>
                <w:lang w:val="fr-FR"/>
              </w:rPr>
              <w:t>avant</w:t>
            </w:r>
            <w:proofErr w:type="gramEnd"/>
            <w:r w:rsidR="00EB5A1A">
              <w:rPr>
                <w:lang w:val="fr-FR"/>
              </w:rPr>
              <w:t xml:space="preserve"> dernière année</w:t>
            </w:r>
          </w:p>
        </w:tc>
        <w:tc>
          <w:tcPr>
            <w:tcW w:w="1273" w:type="dxa"/>
          </w:tcPr>
          <w:p w14:paraId="1A9DE2F8" w14:textId="18A9D64F" w:rsidR="002B602A" w:rsidRPr="00E328C0" w:rsidRDefault="00000000">
            <w:pPr>
              <w:cnfStyle w:val="000000100000" w:firstRow="0" w:lastRow="0" w:firstColumn="0" w:lastColumn="0" w:oddVBand="0" w:evenVBand="0" w:oddHBand="1" w:evenHBand="0" w:firstRowFirstColumn="0" w:firstRowLastColumn="0" w:lastRowFirstColumn="0" w:lastRowLastColumn="0"/>
              <w:rPr>
                <w:lang w:val="fr-FR"/>
              </w:rPr>
            </w:pPr>
            <w:r w:rsidRPr="00E328C0">
              <w:rPr>
                <w:lang w:val="fr-FR"/>
              </w:rPr>
              <w:t xml:space="preserve">11,2% </w:t>
            </w:r>
            <w:r w:rsidR="009E6B1A" w:rsidRPr="00E328C0">
              <w:rPr>
                <w:lang w:val="fr-FR"/>
              </w:rPr>
              <w:t xml:space="preserve">l’année dernière </w:t>
            </w:r>
          </w:p>
        </w:tc>
        <w:tc>
          <w:tcPr>
            <w:tcW w:w="1564" w:type="dxa"/>
          </w:tcPr>
          <w:p w14:paraId="36190D60" w14:textId="2F703610" w:rsidR="002B602A" w:rsidRPr="00E328C0" w:rsidRDefault="00E328C0">
            <w:pPr>
              <w:spacing w:after="160" w:line="259" w:lineRule="auto"/>
              <w:cnfStyle w:val="000000100000" w:firstRow="0" w:lastRow="0" w:firstColumn="0" w:lastColumn="0" w:oddVBand="0" w:evenVBand="0" w:oddHBand="1" w:evenHBand="0" w:firstRowFirstColumn="0" w:firstRowLastColumn="0" w:lastRowFirstColumn="0" w:lastRowLastColumn="0"/>
              <w:rPr>
                <w:lang w:val="fr-FR"/>
              </w:rPr>
            </w:pPr>
            <w:r w:rsidRPr="00E328C0">
              <w:rPr>
                <w:lang w:val="fr-FR"/>
              </w:rPr>
              <w:t>Augmentation</w:t>
            </w:r>
            <w:r w:rsidR="009E6B1A" w:rsidRPr="00E328C0">
              <w:rPr>
                <w:lang w:val="fr-FR"/>
              </w:rPr>
              <w:t xml:space="preserve"> </w:t>
            </w:r>
            <w:r w:rsidRPr="00E328C0">
              <w:rPr>
                <w:lang w:val="fr-FR"/>
              </w:rPr>
              <w:t>significative perceptible</w:t>
            </w:r>
          </w:p>
        </w:tc>
      </w:tr>
      <w:tr w:rsidR="002B602A" w:rsidRPr="00B70FBB" w14:paraId="75FCDE69" w14:textId="77777777" w:rsidTr="00E328C0">
        <w:tc>
          <w:tcPr>
            <w:cnfStyle w:val="001000000000" w:firstRow="0" w:lastRow="0" w:firstColumn="1" w:lastColumn="0" w:oddVBand="0" w:evenVBand="0" w:oddHBand="0" w:evenHBand="0" w:firstRowFirstColumn="0" w:firstRowLastColumn="0" w:lastRowFirstColumn="0" w:lastRowLastColumn="0"/>
            <w:tcW w:w="2547" w:type="dxa"/>
            <w:vMerge/>
            <w:vAlign w:val="center"/>
          </w:tcPr>
          <w:p w14:paraId="282E16B1" w14:textId="77777777" w:rsidR="002B602A" w:rsidRDefault="002B602A">
            <w:pPr>
              <w:widowControl w:val="0"/>
              <w:pBdr>
                <w:top w:val="nil"/>
                <w:left w:val="nil"/>
                <w:bottom w:val="nil"/>
                <w:right w:val="nil"/>
                <w:between w:val="nil"/>
              </w:pBdr>
              <w:spacing w:line="276" w:lineRule="auto"/>
            </w:pPr>
          </w:p>
        </w:tc>
        <w:tc>
          <w:tcPr>
            <w:tcW w:w="1701" w:type="dxa"/>
          </w:tcPr>
          <w:p w14:paraId="0B294C76" w14:textId="5775135D" w:rsidR="002B602A" w:rsidRPr="00E328C0" w:rsidRDefault="00E328C0">
            <w:pPr>
              <w:spacing w:after="160" w:line="259" w:lineRule="auto"/>
              <w:cnfStyle w:val="000000000000" w:firstRow="0" w:lastRow="0" w:firstColumn="0" w:lastColumn="0" w:oddVBand="0" w:evenVBand="0" w:oddHBand="0" w:evenHBand="0" w:firstRowFirstColumn="0" w:firstRowLastColumn="0" w:lastRowFirstColumn="0" w:lastRowLastColumn="0"/>
              <w:rPr>
                <w:lang w:val="fr-FR"/>
              </w:rPr>
            </w:pPr>
            <w:r w:rsidRPr="00E328C0">
              <w:rPr>
                <w:lang w:val="fr-FR"/>
              </w:rPr>
              <w:t>Part des textiles à faible teneur en substances nocives</w:t>
            </w:r>
          </w:p>
        </w:tc>
        <w:tc>
          <w:tcPr>
            <w:tcW w:w="1135" w:type="dxa"/>
          </w:tcPr>
          <w:p w14:paraId="4A66FB45" w14:textId="77777777" w:rsidR="002B602A" w:rsidRPr="00E328C0" w:rsidRDefault="002B602A">
            <w:pPr>
              <w:cnfStyle w:val="000000000000" w:firstRow="0" w:lastRow="0" w:firstColumn="0" w:lastColumn="0" w:oddVBand="0" w:evenVBand="0" w:oddHBand="0" w:evenHBand="0" w:firstRowFirstColumn="0" w:firstRowLastColumn="0" w:lastRowFirstColumn="0" w:lastRowLastColumn="0"/>
              <w:rPr>
                <w:lang w:val="fr-FR"/>
              </w:rPr>
            </w:pPr>
          </w:p>
        </w:tc>
        <w:tc>
          <w:tcPr>
            <w:tcW w:w="1419" w:type="dxa"/>
          </w:tcPr>
          <w:p w14:paraId="6BC26CF1" w14:textId="77777777" w:rsidR="002B602A" w:rsidRPr="00E328C0" w:rsidRDefault="002B602A">
            <w:pPr>
              <w:cnfStyle w:val="000000000000" w:firstRow="0" w:lastRow="0" w:firstColumn="0" w:lastColumn="0" w:oddVBand="0" w:evenVBand="0" w:oddHBand="0" w:evenHBand="0" w:firstRowFirstColumn="0" w:firstRowLastColumn="0" w:lastRowFirstColumn="0" w:lastRowLastColumn="0"/>
              <w:rPr>
                <w:lang w:val="fr-FR"/>
              </w:rPr>
            </w:pPr>
          </w:p>
        </w:tc>
        <w:tc>
          <w:tcPr>
            <w:tcW w:w="1273" w:type="dxa"/>
          </w:tcPr>
          <w:p w14:paraId="1CDA4274" w14:textId="77777777" w:rsidR="002B602A" w:rsidRPr="00E328C0" w:rsidRDefault="002B602A">
            <w:pPr>
              <w:cnfStyle w:val="000000000000" w:firstRow="0" w:lastRow="0" w:firstColumn="0" w:lastColumn="0" w:oddVBand="0" w:evenVBand="0" w:oddHBand="0" w:evenHBand="0" w:firstRowFirstColumn="0" w:firstRowLastColumn="0" w:lastRowFirstColumn="0" w:lastRowLastColumn="0"/>
              <w:rPr>
                <w:lang w:val="fr-FR"/>
              </w:rPr>
            </w:pPr>
          </w:p>
        </w:tc>
        <w:tc>
          <w:tcPr>
            <w:tcW w:w="1564" w:type="dxa"/>
          </w:tcPr>
          <w:p w14:paraId="7C341B01" w14:textId="77777777" w:rsidR="002B602A" w:rsidRPr="00E328C0" w:rsidRDefault="002B602A">
            <w:pPr>
              <w:spacing w:after="160" w:line="259" w:lineRule="auto"/>
              <w:cnfStyle w:val="000000000000" w:firstRow="0" w:lastRow="0" w:firstColumn="0" w:lastColumn="0" w:oddVBand="0" w:evenVBand="0" w:oddHBand="0" w:evenHBand="0" w:firstRowFirstColumn="0" w:firstRowLastColumn="0" w:lastRowFirstColumn="0" w:lastRowLastColumn="0"/>
              <w:rPr>
                <w:lang w:val="fr-FR"/>
              </w:rPr>
            </w:pPr>
          </w:p>
        </w:tc>
      </w:tr>
      <w:tr w:rsidR="002B602A" w:rsidRPr="00B70FBB" w14:paraId="2F016759" w14:textId="77777777" w:rsidTr="00E328C0">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2547" w:type="dxa"/>
            <w:vMerge/>
            <w:vAlign w:val="center"/>
          </w:tcPr>
          <w:p w14:paraId="00ED5577" w14:textId="77777777" w:rsidR="002B602A" w:rsidRPr="00E328C0" w:rsidRDefault="002B602A">
            <w:pPr>
              <w:widowControl w:val="0"/>
              <w:pBdr>
                <w:top w:val="nil"/>
                <w:left w:val="nil"/>
                <w:bottom w:val="nil"/>
                <w:right w:val="nil"/>
                <w:between w:val="nil"/>
              </w:pBdr>
              <w:spacing w:line="276" w:lineRule="auto"/>
              <w:rPr>
                <w:lang w:val="fr-FR"/>
              </w:rPr>
            </w:pPr>
          </w:p>
        </w:tc>
        <w:tc>
          <w:tcPr>
            <w:tcW w:w="1701" w:type="dxa"/>
          </w:tcPr>
          <w:p w14:paraId="2BF45853" w14:textId="277FDE1C" w:rsidR="002B602A" w:rsidRPr="00E328C0" w:rsidRDefault="00E328C0">
            <w:pPr>
              <w:cnfStyle w:val="000000100000" w:firstRow="0" w:lastRow="0" w:firstColumn="0" w:lastColumn="0" w:oddVBand="0" w:evenVBand="0" w:oddHBand="1" w:evenHBand="0" w:firstRowFirstColumn="0" w:firstRowLastColumn="0" w:lastRowFirstColumn="0" w:lastRowLastColumn="0"/>
              <w:rPr>
                <w:lang w:val="fr-FR"/>
              </w:rPr>
            </w:pPr>
            <w:r w:rsidRPr="000D7F56">
              <w:rPr>
                <w:lang w:val="fr-FR"/>
              </w:rPr>
              <w:t>Part de fibres certifiées b</w:t>
            </w:r>
            <w:r>
              <w:rPr>
                <w:lang w:val="fr-FR"/>
              </w:rPr>
              <w:t>iologiques</w:t>
            </w:r>
          </w:p>
        </w:tc>
        <w:tc>
          <w:tcPr>
            <w:tcW w:w="1135" w:type="dxa"/>
          </w:tcPr>
          <w:p w14:paraId="57ED346E" w14:textId="77777777" w:rsidR="002B602A" w:rsidRPr="00E328C0" w:rsidRDefault="002B602A">
            <w:pPr>
              <w:cnfStyle w:val="000000100000" w:firstRow="0" w:lastRow="0" w:firstColumn="0" w:lastColumn="0" w:oddVBand="0" w:evenVBand="0" w:oddHBand="1" w:evenHBand="0" w:firstRowFirstColumn="0" w:firstRowLastColumn="0" w:lastRowFirstColumn="0" w:lastRowLastColumn="0"/>
              <w:rPr>
                <w:b/>
                <w:sz w:val="24"/>
                <w:szCs w:val="24"/>
                <w:lang w:val="fr-FR"/>
              </w:rPr>
            </w:pPr>
          </w:p>
        </w:tc>
        <w:tc>
          <w:tcPr>
            <w:tcW w:w="1419" w:type="dxa"/>
          </w:tcPr>
          <w:p w14:paraId="420141DB" w14:textId="77777777" w:rsidR="002B602A" w:rsidRPr="00E328C0" w:rsidRDefault="002B602A">
            <w:pPr>
              <w:cnfStyle w:val="000000100000" w:firstRow="0" w:lastRow="0" w:firstColumn="0" w:lastColumn="0" w:oddVBand="0" w:evenVBand="0" w:oddHBand="1" w:evenHBand="0" w:firstRowFirstColumn="0" w:firstRowLastColumn="0" w:lastRowFirstColumn="0" w:lastRowLastColumn="0"/>
              <w:rPr>
                <w:b/>
                <w:sz w:val="24"/>
                <w:szCs w:val="24"/>
                <w:lang w:val="fr-FR"/>
              </w:rPr>
            </w:pPr>
          </w:p>
        </w:tc>
        <w:tc>
          <w:tcPr>
            <w:tcW w:w="1273" w:type="dxa"/>
          </w:tcPr>
          <w:p w14:paraId="45484148" w14:textId="77777777" w:rsidR="002B602A" w:rsidRPr="00E328C0" w:rsidRDefault="002B602A">
            <w:pPr>
              <w:cnfStyle w:val="000000100000" w:firstRow="0" w:lastRow="0" w:firstColumn="0" w:lastColumn="0" w:oddVBand="0" w:evenVBand="0" w:oddHBand="1" w:evenHBand="0" w:firstRowFirstColumn="0" w:firstRowLastColumn="0" w:lastRowFirstColumn="0" w:lastRowLastColumn="0"/>
              <w:rPr>
                <w:b/>
                <w:sz w:val="24"/>
                <w:szCs w:val="24"/>
                <w:lang w:val="fr-FR"/>
              </w:rPr>
            </w:pPr>
          </w:p>
        </w:tc>
        <w:tc>
          <w:tcPr>
            <w:tcW w:w="1564" w:type="dxa"/>
          </w:tcPr>
          <w:p w14:paraId="7FFD2F02" w14:textId="77777777" w:rsidR="002B602A" w:rsidRPr="00E328C0" w:rsidRDefault="002B602A">
            <w:pPr>
              <w:cnfStyle w:val="000000100000" w:firstRow="0" w:lastRow="0" w:firstColumn="0" w:lastColumn="0" w:oddVBand="0" w:evenVBand="0" w:oddHBand="1" w:evenHBand="0" w:firstRowFirstColumn="0" w:firstRowLastColumn="0" w:lastRowFirstColumn="0" w:lastRowLastColumn="0"/>
              <w:rPr>
                <w:b/>
                <w:sz w:val="24"/>
                <w:szCs w:val="24"/>
                <w:lang w:val="fr-FR"/>
              </w:rPr>
            </w:pPr>
          </w:p>
        </w:tc>
      </w:tr>
      <w:tr w:rsidR="002B602A" w:rsidRPr="00B70FBB" w14:paraId="33E0DDA0" w14:textId="77777777" w:rsidTr="00E328C0">
        <w:tc>
          <w:tcPr>
            <w:cnfStyle w:val="001000000000" w:firstRow="0" w:lastRow="0" w:firstColumn="1" w:lastColumn="0" w:oddVBand="0" w:evenVBand="0" w:oddHBand="0" w:evenHBand="0" w:firstRowFirstColumn="0" w:firstRowLastColumn="0" w:lastRowFirstColumn="0" w:lastRowLastColumn="0"/>
            <w:tcW w:w="2547" w:type="dxa"/>
          </w:tcPr>
          <w:p w14:paraId="63E6927A" w14:textId="08EF4F1F" w:rsidR="002B602A" w:rsidRPr="00E328C0" w:rsidRDefault="00E328C0">
            <w:pPr>
              <w:rPr>
                <w:lang w:val="fr-FR"/>
              </w:rPr>
            </w:pPr>
            <w:r w:rsidRPr="00BA54DC">
              <w:rPr>
                <w:b w:val="0"/>
                <w:i/>
                <w:lang w:val="fr-FR"/>
              </w:rPr>
              <w:t xml:space="preserve">Vous pouvez saisir ici d'autres </w:t>
            </w:r>
            <w:r>
              <w:rPr>
                <w:b w:val="0"/>
                <w:i/>
                <w:lang w:val="fr-FR"/>
              </w:rPr>
              <w:t>données</w:t>
            </w:r>
          </w:p>
        </w:tc>
        <w:tc>
          <w:tcPr>
            <w:tcW w:w="1701" w:type="dxa"/>
          </w:tcPr>
          <w:p w14:paraId="1F8E47A9" w14:textId="77777777" w:rsidR="002B602A" w:rsidRPr="00E328C0" w:rsidRDefault="002B602A">
            <w:pPr>
              <w:spacing w:after="160" w:line="259" w:lineRule="auto"/>
              <w:cnfStyle w:val="000000000000" w:firstRow="0" w:lastRow="0" w:firstColumn="0" w:lastColumn="0" w:oddVBand="0" w:evenVBand="0" w:oddHBand="0" w:evenHBand="0" w:firstRowFirstColumn="0" w:firstRowLastColumn="0" w:lastRowFirstColumn="0" w:lastRowLastColumn="0"/>
              <w:rPr>
                <w:lang w:val="fr-FR"/>
              </w:rPr>
            </w:pPr>
          </w:p>
        </w:tc>
        <w:tc>
          <w:tcPr>
            <w:tcW w:w="1135" w:type="dxa"/>
          </w:tcPr>
          <w:p w14:paraId="305FE31B" w14:textId="77777777" w:rsidR="002B602A" w:rsidRPr="00E328C0" w:rsidRDefault="002B602A">
            <w:pPr>
              <w:cnfStyle w:val="000000000000" w:firstRow="0" w:lastRow="0" w:firstColumn="0" w:lastColumn="0" w:oddVBand="0" w:evenVBand="0" w:oddHBand="0" w:evenHBand="0" w:firstRowFirstColumn="0" w:firstRowLastColumn="0" w:lastRowFirstColumn="0" w:lastRowLastColumn="0"/>
              <w:rPr>
                <w:lang w:val="fr-FR"/>
              </w:rPr>
            </w:pPr>
          </w:p>
        </w:tc>
        <w:tc>
          <w:tcPr>
            <w:tcW w:w="1419" w:type="dxa"/>
          </w:tcPr>
          <w:p w14:paraId="69984BF0" w14:textId="77777777" w:rsidR="002B602A" w:rsidRPr="00E328C0" w:rsidRDefault="002B602A">
            <w:pPr>
              <w:cnfStyle w:val="000000000000" w:firstRow="0" w:lastRow="0" w:firstColumn="0" w:lastColumn="0" w:oddVBand="0" w:evenVBand="0" w:oddHBand="0" w:evenHBand="0" w:firstRowFirstColumn="0" w:firstRowLastColumn="0" w:lastRowFirstColumn="0" w:lastRowLastColumn="0"/>
              <w:rPr>
                <w:lang w:val="fr-FR"/>
              </w:rPr>
            </w:pPr>
          </w:p>
        </w:tc>
        <w:tc>
          <w:tcPr>
            <w:tcW w:w="1273" w:type="dxa"/>
          </w:tcPr>
          <w:p w14:paraId="12A61AD2" w14:textId="77777777" w:rsidR="002B602A" w:rsidRPr="00E328C0" w:rsidRDefault="002B602A">
            <w:pPr>
              <w:cnfStyle w:val="000000000000" w:firstRow="0" w:lastRow="0" w:firstColumn="0" w:lastColumn="0" w:oddVBand="0" w:evenVBand="0" w:oddHBand="0" w:evenHBand="0" w:firstRowFirstColumn="0" w:firstRowLastColumn="0" w:lastRowFirstColumn="0" w:lastRowLastColumn="0"/>
              <w:rPr>
                <w:lang w:val="fr-FR"/>
              </w:rPr>
            </w:pPr>
          </w:p>
        </w:tc>
        <w:tc>
          <w:tcPr>
            <w:tcW w:w="1564" w:type="dxa"/>
          </w:tcPr>
          <w:p w14:paraId="095F9B98" w14:textId="77777777" w:rsidR="002B602A" w:rsidRPr="00E328C0" w:rsidRDefault="002B602A">
            <w:pPr>
              <w:spacing w:after="160" w:line="259" w:lineRule="auto"/>
              <w:cnfStyle w:val="000000000000" w:firstRow="0" w:lastRow="0" w:firstColumn="0" w:lastColumn="0" w:oddVBand="0" w:evenVBand="0" w:oddHBand="0" w:evenHBand="0" w:firstRowFirstColumn="0" w:firstRowLastColumn="0" w:lastRowFirstColumn="0" w:lastRowLastColumn="0"/>
              <w:rPr>
                <w:lang w:val="fr-FR"/>
              </w:rPr>
            </w:pPr>
          </w:p>
        </w:tc>
      </w:tr>
    </w:tbl>
    <w:p w14:paraId="54A320EF" w14:textId="0571D0A8" w:rsidR="002B602A" w:rsidRPr="00E328C0" w:rsidRDefault="00E328C0">
      <w:pPr>
        <w:pStyle w:val="berschrift1"/>
        <w:numPr>
          <w:ilvl w:val="0"/>
          <w:numId w:val="1"/>
        </w:numPr>
        <w:rPr>
          <w:lang w:val="fr-FR"/>
        </w:rPr>
      </w:pPr>
      <w:bookmarkStart w:id="5" w:name="_heading=h.ybencrsohmhe" w:colFirst="0" w:colLast="0"/>
      <w:bookmarkEnd w:id="5"/>
      <w:r w:rsidRPr="00E328C0">
        <w:rPr>
          <w:lang w:val="fr-FR"/>
        </w:rPr>
        <w:t>Approvisionnement durable dans la commune : d</w:t>
      </w:r>
      <w:r>
        <w:rPr>
          <w:lang w:val="fr-FR"/>
        </w:rPr>
        <w:t>éfis et recommandations</w:t>
      </w:r>
    </w:p>
    <w:p w14:paraId="11335A8D" w14:textId="1A6D5AFA" w:rsidR="002B602A" w:rsidRPr="00E328C0" w:rsidRDefault="00E328C0">
      <w:pPr>
        <w:jc w:val="both"/>
        <w:rPr>
          <w:lang w:val="fr-FR"/>
        </w:rPr>
      </w:pPr>
      <w:r w:rsidRPr="00E328C0">
        <w:rPr>
          <w:lang w:val="fr-FR"/>
        </w:rPr>
        <w:t>Veuillez décrire les défis liés à l</w:t>
      </w:r>
      <w:r w:rsidR="00EB5A1A">
        <w:rPr>
          <w:lang w:val="fr-FR"/>
        </w:rPr>
        <w:t>’</w:t>
      </w:r>
      <w:r w:rsidRPr="00E328C0">
        <w:rPr>
          <w:lang w:val="fr-FR"/>
        </w:rPr>
        <w:t>approvisionnement durable dans la commune et formuler des propositions d</w:t>
      </w:r>
      <w:r w:rsidR="00EB5A1A">
        <w:rPr>
          <w:lang w:val="fr-FR"/>
        </w:rPr>
        <w:t>’</w:t>
      </w:r>
      <w:r w:rsidRPr="00E328C0">
        <w:rPr>
          <w:lang w:val="fr-FR"/>
        </w:rPr>
        <w:t>amélioration.</w:t>
      </w:r>
    </w:p>
    <w:p w14:paraId="0E5F5F2D" w14:textId="73A2D039" w:rsidR="002B602A" w:rsidRDefault="00000000" w:rsidP="00B70FBB">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6" w:name="_heading=h.14okw7f0hgmm" w:colFirst="0" w:colLast="0"/>
      <w:bookmarkEnd w:id="6"/>
      <w:r>
        <w:br w:type="page"/>
      </w:r>
    </w:p>
    <w:p w14:paraId="7BD2EBFB" w14:textId="0DBA1C16" w:rsidR="002B602A" w:rsidRPr="00686926" w:rsidRDefault="00686926">
      <w:pPr>
        <w:pStyle w:val="berschrift1"/>
        <w:numPr>
          <w:ilvl w:val="0"/>
          <w:numId w:val="1"/>
        </w:numPr>
        <w:rPr>
          <w:lang w:val="fr-FR"/>
        </w:rPr>
      </w:pPr>
      <w:bookmarkStart w:id="7" w:name="_heading=h.bkyfkyrobu4u" w:colFirst="0" w:colLast="0"/>
      <w:bookmarkEnd w:id="7"/>
      <w:r w:rsidRPr="00686926">
        <w:rPr>
          <w:lang w:val="fr-FR"/>
        </w:rPr>
        <w:lastRenderedPageBreak/>
        <w:t>Suivi des achats durables : défis et recommandations</w:t>
      </w:r>
    </w:p>
    <w:p w14:paraId="51A61F60" w14:textId="72B59D24" w:rsidR="00E328C0" w:rsidRPr="00E328C0" w:rsidRDefault="00E328C0" w:rsidP="00E328C0">
      <w:pPr>
        <w:jc w:val="both"/>
        <w:rPr>
          <w:lang w:val="fr-FR"/>
        </w:rPr>
      </w:pPr>
      <w:r w:rsidRPr="00E328C0">
        <w:rPr>
          <w:lang w:val="fr-FR"/>
        </w:rPr>
        <w:t>Veuillez décrire les défis liés à l</w:t>
      </w:r>
      <w:r w:rsidR="00EB5A1A">
        <w:rPr>
          <w:lang w:val="fr-FR"/>
        </w:rPr>
        <w:t>’</w:t>
      </w:r>
      <w:r w:rsidRPr="00E328C0">
        <w:rPr>
          <w:lang w:val="fr-FR"/>
        </w:rPr>
        <w:t xml:space="preserve">approvisionnement durable dans la commune et formuler </w:t>
      </w:r>
      <w:r>
        <w:rPr>
          <w:lang w:val="fr-FR"/>
        </w:rPr>
        <w:t>des recommandations</w:t>
      </w:r>
      <w:r w:rsidRPr="00E328C0">
        <w:rPr>
          <w:lang w:val="fr-FR"/>
        </w:rPr>
        <w:t xml:space="preserve"> d</w:t>
      </w:r>
      <w:r w:rsidR="00EB5A1A">
        <w:rPr>
          <w:lang w:val="fr-FR"/>
        </w:rPr>
        <w:t>’</w:t>
      </w:r>
      <w:r w:rsidRPr="00E328C0">
        <w:rPr>
          <w:lang w:val="fr-FR"/>
        </w:rPr>
        <w:t>amélioration.</w:t>
      </w:r>
    </w:p>
    <w:p w14:paraId="65B3E395" w14:textId="6D0E8003" w:rsidR="002B602A" w:rsidRPr="00E328C0" w:rsidRDefault="002B602A">
      <w:pPr>
        <w:jc w:val="both"/>
        <w:rPr>
          <w:lang w:val="fr-FR"/>
        </w:rPr>
      </w:pPr>
    </w:p>
    <w:p w14:paraId="412EBE72" w14:textId="77777777" w:rsidR="002B602A" w:rsidRDefault="00000000">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94CE3CC" w14:textId="43C16EF4" w:rsidR="002B602A" w:rsidRDefault="00E328C0">
      <w:pPr>
        <w:pStyle w:val="berschrift1"/>
        <w:numPr>
          <w:ilvl w:val="0"/>
          <w:numId w:val="1"/>
        </w:numPr>
      </w:pPr>
      <w:bookmarkStart w:id="8" w:name="_heading=h.cda4pboyooas" w:colFirst="0" w:colLast="0"/>
      <w:bookmarkEnd w:id="8"/>
      <w:r>
        <w:t>Résumé</w:t>
      </w:r>
    </w:p>
    <w:p w14:paraId="55CBCE6B" w14:textId="60BC57D3" w:rsidR="002B602A" w:rsidRPr="00686926" w:rsidRDefault="00686926">
      <w:pPr>
        <w:jc w:val="both"/>
        <w:rPr>
          <w:lang w:val="fr-FR"/>
        </w:rPr>
      </w:pPr>
      <w:r w:rsidRPr="00686926">
        <w:rPr>
          <w:lang w:val="fr-FR"/>
        </w:rPr>
        <w:t>Présentez les résultats les plus importants à vos yeux dans le présent rapport de suivi.</w:t>
      </w:r>
    </w:p>
    <w:p w14:paraId="06BAB963" w14:textId="77777777" w:rsidR="002B602A" w:rsidRDefault="00000000">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66CEA0" w14:textId="5854E5CE" w:rsidR="002B602A" w:rsidRDefault="00000000">
      <w:pPr>
        <w:pStyle w:val="berschrift1"/>
        <w:numPr>
          <w:ilvl w:val="0"/>
          <w:numId w:val="1"/>
        </w:numPr>
      </w:pPr>
      <w:bookmarkStart w:id="9" w:name="_heading=h.uxbpgd3k4nht" w:colFirst="0" w:colLast="0"/>
      <w:bookmarkEnd w:id="9"/>
      <w:r>
        <w:t>A</w:t>
      </w:r>
      <w:r w:rsidR="00686926">
        <w:t>nnexes</w:t>
      </w:r>
    </w:p>
    <w:p w14:paraId="3711AACA" w14:textId="63F0A017" w:rsidR="002B602A" w:rsidRPr="00686926" w:rsidRDefault="00686926" w:rsidP="00686926">
      <w:pPr>
        <w:rPr>
          <w:lang w:val="fr-FR"/>
        </w:rPr>
      </w:pPr>
      <w:r w:rsidRPr="00686926">
        <w:rPr>
          <w:lang w:val="fr-FR"/>
        </w:rPr>
        <w:t>Joignez les documents pertinents.</w:t>
      </w:r>
    </w:p>
    <w:sectPr w:rsidR="002B602A" w:rsidRPr="00686926">
      <w:headerReference w:type="default" r:id="rId8"/>
      <w:footerReference w:type="default" r:id="rId9"/>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C52F32" w14:textId="77777777" w:rsidR="00F64225" w:rsidRDefault="00F64225">
      <w:pPr>
        <w:spacing w:after="0" w:line="240" w:lineRule="auto"/>
      </w:pPr>
      <w:r>
        <w:separator/>
      </w:r>
    </w:p>
  </w:endnote>
  <w:endnote w:type="continuationSeparator" w:id="0">
    <w:p w14:paraId="1A0F24B1" w14:textId="77777777" w:rsidR="00F64225" w:rsidRDefault="00F642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6858456F-55F3-4B41-AC4C-BA3720418302}"/>
    <w:embedBold r:id="rId2" w:fontKey="{5E1ED66F-0CF2-E548-80DC-E955666C64B8}"/>
    <w:embedItalic r:id="rId3" w:fontKey="{E66EE191-2AC6-D547-864D-8A0ADE635305}"/>
    <w:embedBoldItalic r:id="rId4" w:fontKey="{1BD457BB-1F09-4B47-82C7-F4523D9D07FE}"/>
  </w:font>
  <w:font w:name="Aptos Serif">
    <w:panose1 w:val="02020604070405020304"/>
    <w:charset w:val="00"/>
    <w:family w:val="roman"/>
    <w:pitch w:val="variable"/>
    <w:sig w:usb0="A11526FF" w:usb1="C000ECFB" w:usb2="00010000" w:usb3="00000000" w:csb0="0000019F" w:csb1="00000000"/>
    <w:embedRegular r:id="rId5" w:fontKey="{0CA7ED1B-8649-2A48-A34C-08FBFE023DA5}"/>
    <w:embedBold r:id="rId6" w:fontKey="{F036154E-872D-6944-910E-8269F3AF0F21}"/>
  </w:font>
  <w:font w:name="Play">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8" w:fontKey="{9C493861-A03F-9847-91B5-4D5F36F3043D}"/>
    <w:embedBold r:id="rId9" w:fontKey="{895BBAEE-B365-8D46-BF9F-DED48E16515D}"/>
    <w:embedItalic r:id="rId10" w:fontKey="{D01775F0-A920-E845-A8C9-EA0041D813FB}"/>
  </w:font>
  <w:font w:name="Aptos Display">
    <w:panose1 w:val="020B0004020202020204"/>
    <w:charset w:val="00"/>
    <w:family w:val="swiss"/>
    <w:pitch w:val="variable"/>
    <w:sig w:usb0="20000287" w:usb1="00000003" w:usb2="00000000" w:usb3="00000000" w:csb0="0000019F" w:csb1="00000000"/>
    <w:embedRegular r:id="rId11" w:fontKey="{77629ADC-A2B0-D049-9A2F-82F3A9A43F34}"/>
  </w:font>
  <w:font w:name="Arial">
    <w:panose1 w:val="020B0604020202020204"/>
    <w:charset w:val="00"/>
    <w:family w:val="swiss"/>
    <w:pitch w:val="variable"/>
    <w:sig w:usb0="E0002AFF" w:usb1="C0007843" w:usb2="00000009" w:usb3="00000000" w:csb0="000001FF" w:csb1="00000000"/>
    <w:embedRegular r:id="rId12" w:fontKey="{54CFCB6C-50D5-9244-93BE-67082CE5825E}"/>
    <w:embedBold r:id="rId13" w:fontKey="{64A3DD98-7FD0-F944-B1CC-F34D86E815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E807D" w14:textId="527A85B9" w:rsidR="002B602A" w:rsidRPr="00E95596" w:rsidRDefault="00B70FBB">
    <w:pPr>
      <w:pBdr>
        <w:top w:val="nil"/>
        <w:left w:val="nil"/>
        <w:bottom w:val="nil"/>
        <w:right w:val="nil"/>
        <w:between w:val="nil"/>
      </w:pBdr>
      <w:tabs>
        <w:tab w:val="center" w:pos="4819"/>
        <w:tab w:val="right" w:pos="9638"/>
      </w:tabs>
      <w:spacing w:after="0" w:line="240" w:lineRule="auto"/>
      <w:rPr>
        <w:color w:val="000000"/>
        <w:lang w:val="en-US"/>
      </w:rPr>
    </w:pPr>
    <w:r>
      <w:rPr>
        <w:noProof/>
        <w:color w:val="000000"/>
        <w:lang w:val="en-US"/>
      </w:rPr>
      <w:drawing>
        <wp:inline distT="0" distB="0" distL="0" distR="0" wp14:anchorId="4168FD39" wp14:editId="06FDCFDB">
          <wp:extent cx="2369820" cy="947879"/>
          <wp:effectExtent l="0" t="0" r="5080" b="5080"/>
          <wp:docPr id="55970688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706886" name="Grafik 559706886"/>
                  <pic:cNvPicPr/>
                </pic:nvPicPr>
                <pic:blipFill>
                  <a:blip r:embed="rId1">
                    <a:extLst>
                      <a:ext uri="{28A0092B-C50C-407E-A947-70E740481C1C}">
                        <a14:useLocalDpi xmlns:a14="http://schemas.microsoft.com/office/drawing/2010/main" val="0"/>
                      </a:ext>
                    </a:extLst>
                  </a:blip>
                  <a:stretch>
                    <a:fillRect/>
                  </a:stretch>
                </pic:blipFill>
                <pic:spPr>
                  <a:xfrm>
                    <a:off x="0" y="0"/>
                    <a:ext cx="2402132" cy="96080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CB10AB" w14:textId="77777777" w:rsidR="00F64225" w:rsidRDefault="00F64225">
      <w:pPr>
        <w:spacing w:after="0" w:line="240" w:lineRule="auto"/>
      </w:pPr>
      <w:r>
        <w:separator/>
      </w:r>
    </w:p>
  </w:footnote>
  <w:footnote w:type="continuationSeparator" w:id="0">
    <w:p w14:paraId="66B4E74E" w14:textId="77777777" w:rsidR="00F64225" w:rsidRDefault="00F642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9095E" w14:textId="77777777" w:rsidR="002B602A" w:rsidRDefault="00000000">
    <w:pPr>
      <w:pBdr>
        <w:top w:val="nil"/>
        <w:left w:val="nil"/>
        <w:bottom w:val="nil"/>
        <w:right w:val="nil"/>
        <w:between w:val="nil"/>
      </w:pBdr>
      <w:tabs>
        <w:tab w:val="center" w:pos="4819"/>
        <w:tab w:val="right" w:pos="9638"/>
      </w:tabs>
      <w:spacing w:after="0" w:line="240" w:lineRule="auto"/>
      <w:rPr>
        <w:color w:val="000000"/>
      </w:rPr>
    </w:pPr>
    <w:r>
      <w:rPr>
        <w:noProof/>
      </w:rPr>
      <w:drawing>
        <wp:anchor distT="0" distB="0" distL="114300" distR="114300" simplePos="0" relativeHeight="251658240" behindDoc="0" locked="0" layoutInCell="1" hidden="0" allowOverlap="1" wp14:anchorId="1F3478AB" wp14:editId="3B05FAE2">
          <wp:simplePos x="0" y="0"/>
          <wp:positionH relativeFrom="column">
            <wp:posOffset>5586073</wp:posOffset>
          </wp:positionH>
          <wp:positionV relativeFrom="paragraph">
            <wp:posOffset>-308421</wp:posOffset>
          </wp:positionV>
          <wp:extent cx="1089555" cy="570865"/>
          <wp:effectExtent l="0" t="0" r="0" b="0"/>
          <wp:wrapSquare wrapText="bothSides" distT="0" distB="0" distL="114300" distR="114300"/>
          <wp:docPr id="1820464189" name="image1.png" descr="An image that includes graphics, screenshot, graphic design, font.&#10;&#10;Auto-generated description"/>
          <wp:cNvGraphicFramePr/>
          <a:graphic xmlns:a="http://schemas.openxmlformats.org/drawingml/2006/main">
            <a:graphicData uri="http://schemas.openxmlformats.org/drawingml/2006/picture">
              <pic:pic xmlns:pic="http://schemas.openxmlformats.org/drawingml/2006/picture">
                <pic:nvPicPr>
                  <pic:cNvPr id="0" name="image1.png" descr="An image that includes graphics, screenshot, graphic design, font.&#10;&#10;Auto-generated description"/>
                  <pic:cNvPicPr preferRelativeResize="0"/>
                </pic:nvPicPr>
                <pic:blipFill>
                  <a:blip r:embed="rId1"/>
                  <a:srcRect/>
                  <a:stretch>
                    <a:fillRect/>
                  </a:stretch>
                </pic:blipFill>
                <pic:spPr>
                  <a:xfrm>
                    <a:off x="0" y="0"/>
                    <a:ext cx="1089555" cy="57086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AAF0B82"/>
    <w:multiLevelType w:val="multilevel"/>
    <w:tmpl w:val="ED8EF8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714795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6"/>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02A"/>
    <w:rsid w:val="00015E2C"/>
    <w:rsid w:val="000A0F49"/>
    <w:rsid w:val="001460FE"/>
    <w:rsid w:val="001E426A"/>
    <w:rsid w:val="002B602A"/>
    <w:rsid w:val="003558A6"/>
    <w:rsid w:val="005F5B13"/>
    <w:rsid w:val="005F716E"/>
    <w:rsid w:val="00660CA9"/>
    <w:rsid w:val="00686926"/>
    <w:rsid w:val="008C290B"/>
    <w:rsid w:val="009B034C"/>
    <w:rsid w:val="009E6B1A"/>
    <w:rsid w:val="00B23C90"/>
    <w:rsid w:val="00B70FBB"/>
    <w:rsid w:val="00BA54DC"/>
    <w:rsid w:val="00C13088"/>
    <w:rsid w:val="00D4495D"/>
    <w:rsid w:val="00E328C0"/>
    <w:rsid w:val="00E95596"/>
    <w:rsid w:val="00EB5A1A"/>
    <w:rsid w:val="00F6422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2B4C2"/>
  <w15:docId w15:val="{52B48146-6F69-4920-935C-BB8F8BC73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de"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360" w:after="80"/>
      <w:ind w:left="720" w:hanging="360"/>
      <w:outlineLvl w:val="0"/>
    </w:pPr>
    <w:rPr>
      <w:rFonts w:ascii="Aptos Serif" w:eastAsia="Aptos Serif" w:hAnsi="Aptos Serif" w:cs="Aptos Serif"/>
      <w:color w:val="0F4761"/>
      <w:sz w:val="28"/>
      <w:szCs w:val="28"/>
    </w:rPr>
  </w:style>
  <w:style w:type="paragraph" w:styleId="berschrift2">
    <w:name w:val="heading 2"/>
    <w:basedOn w:val="Standard"/>
    <w:next w:val="Standard"/>
    <w:uiPriority w:val="9"/>
    <w:semiHidden/>
    <w:unhideWhenUsed/>
    <w:qFormat/>
    <w:pPr>
      <w:keepNext/>
      <w:keepLines/>
      <w:spacing w:before="160" w:after="80"/>
      <w:outlineLvl w:val="1"/>
    </w:pPr>
    <w:rPr>
      <w:rFonts w:ascii="Play" w:eastAsia="Play" w:hAnsi="Play" w:cs="Play"/>
      <w:color w:val="0F4761"/>
      <w:sz w:val="32"/>
      <w:szCs w:val="32"/>
    </w:rPr>
  </w:style>
  <w:style w:type="paragraph" w:styleId="berschrift3">
    <w:name w:val="heading 3"/>
    <w:basedOn w:val="Standard"/>
    <w:next w:val="Standard"/>
    <w:uiPriority w:val="9"/>
    <w:semiHidden/>
    <w:unhideWhenUsed/>
    <w:qFormat/>
    <w:pPr>
      <w:keepNext/>
      <w:keepLines/>
      <w:spacing w:before="160" w:after="80"/>
      <w:outlineLvl w:val="2"/>
    </w:pPr>
    <w:rPr>
      <w:color w:val="0F4761"/>
      <w:sz w:val="28"/>
      <w:szCs w:val="28"/>
    </w:rPr>
  </w:style>
  <w:style w:type="paragraph" w:styleId="berschrift4">
    <w:name w:val="heading 4"/>
    <w:basedOn w:val="Standard"/>
    <w:next w:val="Standard"/>
    <w:uiPriority w:val="9"/>
    <w:semiHidden/>
    <w:unhideWhenUsed/>
    <w:qFormat/>
    <w:pPr>
      <w:keepNext/>
      <w:keepLines/>
      <w:spacing w:before="80" w:after="40"/>
      <w:outlineLvl w:val="3"/>
    </w:pPr>
    <w:rPr>
      <w:i/>
      <w:color w:val="0F4761"/>
    </w:rPr>
  </w:style>
  <w:style w:type="paragraph" w:styleId="berschrift5">
    <w:name w:val="heading 5"/>
    <w:basedOn w:val="Standard"/>
    <w:next w:val="Standard"/>
    <w:uiPriority w:val="9"/>
    <w:semiHidden/>
    <w:unhideWhenUsed/>
    <w:qFormat/>
    <w:pPr>
      <w:keepNext/>
      <w:keepLines/>
      <w:spacing w:before="80" w:after="40"/>
      <w:outlineLvl w:val="4"/>
    </w:pPr>
    <w:rPr>
      <w:color w:val="0F4761"/>
    </w:rPr>
  </w:style>
  <w:style w:type="paragraph" w:styleId="berschrift6">
    <w:name w:val="heading 6"/>
    <w:basedOn w:val="Standard"/>
    <w:next w:val="Standard"/>
    <w:uiPriority w:val="9"/>
    <w:semiHidden/>
    <w:unhideWhenUsed/>
    <w:qFormat/>
    <w:pPr>
      <w:keepNext/>
      <w:keepLines/>
      <w:spacing w:before="40" w:after="0"/>
      <w:outlineLvl w:val="5"/>
    </w:pPr>
    <w:rPr>
      <w:i/>
      <w:color w:val="595959"/>
    </w:rPr>
  </w:style>
  <w:style w:type="paragraph" w:styleId="berschrift7">
    <w:name w:val="heading 7"/>
    <w:link w:val="berschrift7Zchn"/>
    <w:uiPriority w:val="9"/>
    <w:semiHidden/>
    <w:unhideWhenUsed/>
    <w:qFormat/>
    <w:rsid w:val="00D25680"/>
    <w:pPr>
      <w:keepNext/>
      <w:keepLines/>
      <w:spacing w:before="40" w:after="0"/>
      <w:outlineLvl w:val="6"/>
    </w:pPr>
    <w:rPr>
      <w:rFonts w:eastAsiaTheme="majorEastAsia" w:cstheme="majorBidi"/>
      <w:color w:val="595959" w:themeColor="text1" w:themeTint="A6"/>
    </w:rPr>
  </w:style>
  <w:style w:type="paragraph" w:styleId="berschrift8">
    <w:name w:val="heading 8"/>
    <w:link w:val="berschrift8Zchn"/>
    <w:uiPriority w:val="9"/>
    <w:semiHidden/>
    <w:unhideWhenUsed/>
    <w:qFormat/>
    <w:rsid w:val="00D25680"/>
    <w:pPr>
      <w:keepNext/>
      <w:keepLines/>
      <w:spacing w:after="0"/>
      <w:outlineLvl w:val="7"/>
    </w:pPr>
    <w:rPr>
      <w:rFonts w:eastAsiaTheme="majorEastAsia" w:cstheme="majorBidi"/>
      <w:i/>
      <w:iCs/>
      <w:color w:val="272727" w:themeColor="text1" w:themeTint="D8"/>
    </w:rPr>
  </w:style>
  <w:style w:type="paragraph" w:styleId="berschrift9">
    <w:name w:val="heading 9"/>
    <w:link w:val="berschrift9Zchn"/>
    <w:uiPriority w:val="9"/>
    <w:semiHidden/>
    <w:unhideWhenUsed/>
    <w:qFormat/>
    <w:rsid w:val="00D25680"/>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el">
    <w:name w:val="Title"/>
    <w:basedOn w:val="Standard"/>
    <w:next w:val="Standard"/>
    <w:uiPriority w:val="10"/>
    <w:qFormat/>
    <w:pPr>
      <w:keepNext/>
      <w:keepLines/>
      <w:pBdr>
        <w:top w:val="nil"/>
        <w:left w:val="nil"/>
        <w:bottom w:val="nil"/>
        <w:right w:val="nil"/>
        <w:between w:val="nil"/>
      </w:pBdr>
      <w:spacing w:before="240" w:after="0"/>
      <w:jc w:val="center"/>
    </w:pPr>
    <w:rPr>
      <w:rFonts w:ascii="Aptos Serif" w:eastAsia="Aptos Serif" w:hAnsi="Aptos Serif" w:cs="Aptos Serif"/>
      <w:b/>
      <w:color w:val="0F4761"/>
      <w:sz w:val="52"/>
      <w:szCs w:val="5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character" w:customStyle="1" w:styleId="berschrift1Zchn">
    <w:name w:val="Überschrift 1 Zchn"/>
    <w:basedOn w:val="Absatz-Standardschriftart"/>
    <w:uiPriority w:val="9"/>
    <w:rsid w:val="00301AFF"/>
    <w:rPr>
      <w:rFonts w:asciiTheme="majorHAnsi" w:eastAsiaTheme="majorEastAsia" w:hAnsiTheme="majorHAnsi" w:cstheme="majorBidi"/>
      <w:color w:val="0F4761" w:themeColor="accent1" w:themeShade="BF"/>
      <w:sz w:val="36"/>
      <w:szCs w:val="40"/>
    </w:rPr>
  </w:style>
  <w:style w:type="character" w:customStyle="1" w:styleId="berschrift2Zchn">
    <w:name w:val="Überschrift 2 Zchn"/>
    <w:basedOn w:val="Absatz-Standardschriftart"/>
    <w:uiPriority w:val="9"/>
    <w:rsid w:val="00D25680"/>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uiPriority w:val="9"/>
    <w:semiHidden/>
    <w:rsid w:val="00D25680"/>
    <w:rPr>
      <w:rFonts w:eastAsiaTheme="majorEastAsia" w:cstheme="majorBidi"/>
      <w:color w:val="0F4761" w:themeColor="accent1" w:themeShade="BF"/>
      <w:sz w:val="28"/>
      <w:szCs w:val="28"/>
    </w:rPr>
  </w:style>
  <w:style w:type="character" w:customStyle="1" w:styleId="berschrift4Zchn">
    <w:name w:val="Überschrift 4 Zchn"/>
    <w:basedOn w:val="Absatz-Standardschriftart"/>
    <w:uiPriority w:val="9"/>
    <w:semiHidden/>
    <w:rsid w:val="00D25680"/>
    <w:rPr>
      <w:rFonts w:eastAsiaTheme="majorEastAsia" w:cstheme="majorBidi"/>
      <w:i/>
      <w:iCs/>
      <w:color w:val="0F4761" w:themeColor="accent1" w:themeShade="BF"/>
    </w:rPr>
  </w:style>
  <w:style w:type="character" w:customStyle="1" w:styleId="berschrift5Zchn">
    <w:name w:val="Überschrift 5 Zchn"/>
    <w:basedOn w:val="Absatz-Standardschriftart"/>
    <w:uiPriority w:val="9"/>
    <w:semiHidden/>
    <w:rsid w:val="00D25680"/>
    <w:rPr>
      <w:rFonts w:eastAsiaTheme="majorEastAsia" w:cstheme="majorBidi"/>
      <w:color w:val="0F4761" w:themeColor="accent1" w:themeShade="BF"/>
    </w:rPr>
  </w:style>
  <w:style w:type="character" w:customStyle="1" w:styleId="berschrift6Zchn">
    <w:name w:val="Überschrift 6 Zchn"/>
    <w:basedOn w:val="Absatz-Standardschriftart"/>
    <w:uiPriority w:val="9"/>
    <w:semiHidden/>
    <w:rsid w:val="00D25680"/>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D25680"/>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D25680"/>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D25680"/>
    <w:rPr>
      <w:rFonts w:eastAsiaTheme="majorEastAsia" w:cstheme="majorBidi"/>
      <w:color w:val="272727" w:themeColor="text1" w:themeTint="D8"/>
    </w:rPr>
  </w:style>
  <w:style w:type="character" w:customStyle="1" w:styleId="TitelZchn">
    <w:name w:val="Titel Zchn"/>
    <w:basedOn w:val="Absatz-Standardschriftart"/>
    <w:uiPriority w:val="10"/>
    <w:rsid w:val="00D25680"/>
    <w:rPr>
      <w:rFonts w:asciiTheme="majorHAnsi" w:eastAsiaTheme="majorEastAsia" w:hAnsiTheme="majorHAnsi" w:cstheme="majorBidi"/>
      <w:spacing w:val="-10"/>
      <w:kern w:val="28"/>
      <w:sz w:val="56"/>
      <w:szCs w:val="56"/>
    </w:rPr>
  </w:style>
  <w:style w:type="character" w:customStyle="1" w:styleId="UntertitelZchn">
    <w:name w:val="Untertitel Zchn"/>
    <w:basedOn w:val="Absatz-Standardschriftart"/>
    <w:uiPriority w:val="11"/>
    <w:rsid w:val="00D25680"/>
    <w:rPr>
      <w:rFonts w:eastAsiaTheme="majorEastAsia" w:cstheme="majorBidi"/>
      <w:color w:val="595959" w:themeColor="text1" w:themeTint="A6"/>
      <w:spacing w:val="15"/>
      <w:sz w:val="28"/>
      <w:szCs w:val="28"/>
    </w:rPr>
  </w:style>
  <w:style w:type="paragraph" w:styleId="Zitat">
    <w:name w:val="Quote"/>
    <w:link w:val="ZitatZchn"/>
    <w:uiPriority w:val="29"/>
    <w:qFormat/>
    <w:rsid w:val="00D25680"/>
    <w:pPr>
      <w:spacing w:before="160"/>
      <w:jc w:val="center"/>
    </w:pPr>
    <w:rPr>
      <w:i/>
      <w:iCs/>
      <w:color w:val="404040" w:themeColor="text1" w:themeTint="BF"/>
    </w:rPr>
  </w:style>
  <w:style w:type="character" w:customStyle="1" w:styleId="ZitatZchn">
    <w:name w:val="Zitat Zchn"/>
    <w:basedOn w:val="Absatz-Standardschriftart"/>
    <w:link w:val="Zitat"/>
    <w:uiPriority w:val="29"/>
    <w:rsid w:val="00D25680"/>
    <w:rPr>
      <w:i/>
      <w:iCs/>
      <w:color w:val="404040" w:themeColor="text1" w:themeTint="BF"/>
    </w:rPr>
  </w:style>
  <w:style w:type="paragraph" w:styleId="Listenabsatz">
    <w:name w:val="List Paragraph"/>
    <w:uiPriority w:val="34"/>
    <w:qFormat/>
    <w:rsid w:val="00D25680"/>
    <w:pPr>
      <w:ind w:left="720"/>
      <w:contextualSpacing/>
    </w:pPr>
  </w:style>
  <w:style w:type="character" w:styleId="IntensiveHervorhebung">
    <w:name w:val="Intense Emphasis"/>
    <w:basedOn w:val="Absatz-Standardschriftart"/>
    <w:uiPriority w:val="21"/>
    <w:qFormat/>
    <w:rsid w:val="00D25680"/>
    <w:rPr>
      <w:i/>
      <w:iCs/>
      <w:color w:val="0F4761" w:themeColor="accent1" w:themeShade="BF"/>
    </w:rPr>
  </w:style>
  <w:style w:type="paragraph" w:styleId="IntensivesZitat">
    <w:name w:val="Intense Quote"/>
    <w:link w:val="IntensivesZitatZchn"/>
    <w:uiPriority w:val="30"/>
    <w:qFormat/>
    <w:rsid w:val="00D256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D25680"/>
    <w:rPr>
      <w:i/>
      <w:iCs/>
      <w:color w:val="0F4761" w:themeColor="accent1" w:themeShade="BF"/>
    </w:rPr>
  </w:style>
  <w:style w:type="character" w:styleId="IntensiverVerweis">
    <w:name w:val="Intense Reference"/>
    <w:basedOn w:val="Absatz-Standardschriftart"/>
    <w:uiPriority w:val="32"/>
    <w:qFormat/>
    <w:rsid w:val="00D25680"/>
    <w:rPr>
      <w:b/>
      <w:bCs/>
      <w:smallCaps/>
      <w:color w:val="0F4761" w:themeColor="accent1" w:themeShade="BF"/>
      <w:spacing w:val="5"/>
    </w:rPr>
  </w:style>
  <w:style w:type="paragraph" w:styleId="Kopfzeile">
    <w:name w:val="header"/>
    <w:link w:val="KopfzeileZchn"/>
    <w:uiPriority w:val="99"/>
    <w:unhideWhenUsed/>
    <w:rsid w:val="00F825BA"/>
    <w:pPr>
      <w:tabs>
        <w:tab w:val="center" w:pos="4819"/>
        <w:tab w:val="right" w:pos="9638"/>
      </w:tabs>
      <w:spacing w:after="0" w:line="240" w:lineRule="auto"/>
    </w:pPr>
  </w:style>
  <w:style w:type="character" w:customStyle="1" w:styleId="KopfzeileZchn">
    <w:name w:val="Kopfzeile Zchn"/>
    <w:basedOn w:val="Absatz-Standardschriftart"/>
    <w:link w:val="Kopfzeile"/>
    <w:uiPriority w:val="99"/>
    <w:rsid w:val="00F825BA"/>
  </w:style>
  <w:style w:type="paragraph" w:styleId="Fuzeile">
    <w:name w:val="footer"/>
    <w:link w:val="FuzeileZchn"/>
    <w:uiPriority w:val="99"/>
    <w:unhideWhenUsed/>
    <w:rsid w:val="00F825BA"/>
    <w:pPr>
      <w:tabs>
        <w:tab w:val="center" w:pos="4819"/>
        <w:tab w:val="right" w:pos="9638"/>
      </w:tabs>
      <w:spacing w:after="0" w:line="240" w:lineRule="auto"/>
    </w:pPr>
  </w:style>
  <w:style w:type="character" w:customStyle="1" w:styleId="FuzeileZchn">
    <w:name w:val="Fußzeile Zchn"/>
    <w:basedOn w:val="Absatz-Standardschriftart"/>
    <w:link w:val="Fuzeile"/>
    <w:uiPriority w:val="99"/>
    <w:rsid w:val="00F825BA"/>
  </w:style>
  <w:style w:type="table" w:styleId="Gitternetztabelle6farbigAkzent6">
    <w:name w:val="Grid Table 6 Colorful Accent 6"/>
    <w:basedOn w:val="NormaleTabelle"/>
    <w:uiPriority w:val="51"/>
    <w:rsid w:val="00406699"/>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itternetztabelle5dunkelAkzent6">
    <w:name w:val="Grid Table 5 Dark Accent 6"/>
    <w:basedOn w:val="NormaleTabelle"/>
    <w:uiPriority w:val="50"/>
    <w:rsid w:val="00E37B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2D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A72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A72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A72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A72E" w:themeFill="accent6"/>
      </w:tcPr>
    </w:tblStylePr>
    <w:tblStylePr w:type="band1Vert">
      <w:tblPr/>
      <w:tcPr>
        <w:shd w:val="clear" w:color="auto" w:fill="B3E5A1" w:themeFill="accent6" w:themeFillTint="66"/>
      </w:tcPr>
    </w:tblStylePr>
    <w:tblStylePr w:type="band1Horz">
      <w:tblPr/>
      <w:tcPr>
        <w:shd w:val="clear" w:color="auto" w:fill="B3E5A1" w:themeFill="accent6" w:themeFillTint="66"/>
      </w:tcPr>
    </w:tblStylePr>
  </w:style>
  <w:style w:type="table" w:styleId="Gitternetztabelle4Akzent6">
    <w:name w:val="Grid Table 4 Accent 6"/>
    <w:basedOn w:val="NormaleTabelle"/>
    <w:uiPriority w:val="49"/>
    <w:rsid w:val="00E37BD9"/>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character" w:styleId="Platzhaltertext">
    <w:name w:val="Placeholder Text"/>
    <w:basedOn w:val="Absatz-Standardschriftart"/>
    <w:uiPriority w:val="99"/>
    <w:semiHidden/>
    <w:rsid w:val="00E37BD9"/>
    <w:rPr>
      <w:color w:val="666666"/>
    </w:rPr>
  </w:style>
  <w:style w:type="table" w:styleId="Gitternetztabelle4Akzent4">
    <w:name w:val="Grid Table 4 Accent 4"/>
    <w:basedOn w:val="NormaleTabelle"/>
    <w:uiPriority w:val="49"/>
    <w:rsid w:val="00030EF2"/>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paragraph" w:styleId="StandardWeb">
    <w:name w:val="Normal (Web)"/>
    <w:uiPriority w:val="99"/>
    <w:semiHidden/>
    <w:unhideWhenUsed/>
    <w:rsid w:val="00DE594F"/>
    <w:rPr>
      <w:rFonts w:ascii="Times New Roman" w:hAnsi="Times New Roman" w:cs="Times New Roman"/>
      <w:sz w:val="24"/>
      <w:szCs w:val="24"/>
    </w:rPr>
  </w:style>
  <w:style w:type="table" w:styleId="Gitternetztabelle4Akzent2">
    <w:name w:val="Grid Table 4 Accent 2"/>
    <w:basedOn w:val="NormaleTabelle"/>
    <w:uiPriority w:val="49"/>
    <w:rsid w:val="00985798"/>
    <w:pPr>
      <w:spacing w:after="0" w:line="240" w:lineRule="auto"/>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EinfacheTabelle2">
    <w:name w:val="Plain Table 2"/>
    <w:basedOn w:val="NormaleTabelle"/>
    <w:uiPriority w:val="42"/>
    <w:rsid w:val="002861B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KeinLeerraum">
    <w:name w:val="No Spacing"/>
    <w:uiPriority w:val="1"/>
    <w:qFormat/>
    <w:rsid w:val="002861B6"/>
    <w:pPr>
      <w:spacing w:after="0" w:line="240" w:lineRule="auto"/>
    </w:pPr>
  </w:style>
  <w:style w:type="paragraph" w:styleId="Inhaltsverzeichnisberschrift">
    <w:name w:val="TOC Heading"/>
    <w:uiPriority w:val="39"/>
    <w:unhideWhenUsed/>
    <w:qFormat/>
    <w:rsid w:val="002861B6"/>
    <w:pPr>
      <w:spacing w:before="240" w:after="0"/>
    </w:pPr>
    <w:rPr>
      <w:sz w:val="32"/>
      <w:szCs w:val="32"/>
    </w:rPr>
  </w:style>
  <w:style w:type="paragraph" w:styleId="Verzeichnis1">
    <w:name w:val="toc 1"/>
    <w:autoRedefine/>
    <w:uiPriority w:val="39"/>
    <w:unhideWhenUsed/>
    <w:rsid w:val="002861B6"/>
    <w:pPr>
      <w:spacing w:after="100"/>
    </w:pPr>
  </w:style>
  <w:style w:type="paragraph" w:styleId="Verzeichnis2">
    <w:name w:val="toc 2"/>
    <w:autoRedefine/>
    <w:uiPriority w:val="39"/>
    <w:unhideWhenUsed/>
    <w:rsid w:val="002861B6"/>
    <w:pPr>
      <w:spacing w:after="100"/>
      <w:ind w:left="220"/>
    </w:pPr>
  </w:style>
  <w:style w:type="character" w:styleId="Hyperlink">
    <w:name w:val="Hyperlink"/>
    <w:basedOn w:val="Absatz-Standardschriftart"/>
    <w:uiPriority w:val="99"/>
    <w:unhideWhenUsed/>
    <w:rsid w:val="002861B6"/>
    <w:rPr>
      <w:color w:val="467886" w:themeColor="hyperlink"/>
      <w:u w:val="single"/>
    </w:rPr>
  </w:style>
  <w:style w:type="table" w:customStyle="1" w:styleId="a">
    <w:basedOn w:val="TableNormal2"/>
    <w:pPr>
      <w:spacing w:after="0" w:line="240" w:lineRule="auto"/>
    </w:p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0">
    <w:basedOn w:val="TableNormal2"/>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4EA72E"/>
          <w:left w:val="single" w:sz="4" w:space="0" w:color="4EA72E"/>
          <w:bottom w:val="single" w:sz="4" w:space="0" w:color="4EA72E"/>
          <w:right w:val="single" w:sz="4" w:space="0" w:color="4EA72E"/>
          <w:insideH w:val="nil"/>
          <w:insideV w:val="nil"/>
        </w:tcBorders>
        <w:shd w:val="clear" w:color="auto" w:fill="4EA72E"/>
      </w:tcPr>
    </w:tblStylePr>
    <w:tblStylePr w:type="lastRow">
      <w:rPr>
        <w:b/>
      </w:rPr>
      <w:tblPr/>
      <w:tcPr>
        <w:tcBorders>
          <w:top w:val="single" w:sz="4" w:space="0" w:color="4EA72E"/>
        </w:tcBorders>
      </w:tcPr>
    </w:tblStylePr>
    <w:tblStylePr w:type="firstCol">
      <w:rPr>
        <w:b/>
      </w:rPr>
    </w:tblStylePr>
    <w:tblStylePr w:type="lastCol">
      <w:rPr>
        <w:b/>
      </w:rPr>
    </w:tblStylePr>
    <w:tblStylePr w:type="band1Vert">
      <w:tblPr/>
      <w:tcPr>
        <w:shd w:val="clear" w:color="auto" w:fill="D9F2D0"/>
      </w:tcPr>
    </w:tblStylePr>
    <w:tblStylePr w:type="band1Horz">
      <w:tblPr/>
      <w:tcPr>
        <w:shd w:val="clear" w:color="auto" w:fill="D9F2D0"/>
      </w:tcPr>
    </w:tblStylePr>
  </w:style>
  <w:style w:type="table" w:customStyle="1" w:styleId="a1">
    <w:basedOn w:val="TableNormal2"/>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0F9ED5"/>
          <w:left w:val="single" w:sz="4" w:space="0" w:color="0F9ED5"/>
          <w:bottom w:val="single" w:sz="4" w:space="0" w:color="0F9ED5"/>
          <w:right w:val="single" w:sz="4" w:space="0" w:color="0F9ED5"/>
          <w:insideH w:val="nil"/>
          <w:insideV w:val="nil"/>
        </w:tcBorders>
        <w:shd w:val="clear" w:color="auto" w:fill="0F9ED5"/>
      </w:tcPr>
    </w:tblStylePr>
    <w:tblStylePr w:type="lastRow">
      <w:rPr>
        <w:b/>
      </w:rPr>
      <w:tblPr/>
      <w:tcPr>
        <w:tcBorders>
          <w:top w:val="single" w:sz="4" w:space="0" w:color="0F9ED5"/>
        </w:tcBorders>
      </w:tcPr>
    </w:tblStylePr>
    <w:tblStylePr w:type="firstCol">
      <w:rPr>
        <w:b/>
      </w:rPr>
    </w:tblStylePr>
    <w:tblStylePr w:type="lastCol">
      <w:rPr>
        <w:b/>
      </w:rPr>
    </w:tblStylePr>
    <w:tblStylePr w:type="band1Vert">
      <w:tblPr/>
      <w:tcPr>
        <w:shd w:val="clear" w:color="auto" w:fill="CAEDFB"/>
      </w:tcPr>
    </w:tblStylePr>
    <w:tblStylePr w:type="band1Horz">
      <w:tblPr/>
      <w:tcPr>
        <w:shd w:val="clear" w:color="auto" w:fill="CAEDFB"/>
      </w:tcPr>
    </w:tblStylePr>
  </w:style>
  <w:style w:type="table" w:customStyle="1" w:styleId="a2">
    <w:basedOn w:val="TableNormal2"/>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E97132"/>
          <w:left w:val="single" w:sz="4" w:space="0" w:color="E97132"/>
          <w:bottom w:val="single" w:sz="4" w:space="0" w:color="E97132"/>
          <w:right w:val="single" w:sz="4" w:space="0" w:color="E97132"/>
          <w:insideH w:val="nil"/>
          <w:insideV w:val="nil"/>
        </w:tcBorders>
        <w:shd w:val="clear" w:color="auto" w:fill="E97132"/>
      </w:tcPr>
    </w:tblStylePr>
    <w:tblStylePr w:type="lastRow">
      <w:rPr>
        <w:b/>
      </w:rPr>
      <w:tblPr/>
      <w:tcPr>
        <w:tcBorders>
          <w:top w:val="single" w:sz="4" w:space="0" w:color="E97132"/>
        </w:tcBorders>
      </w:tcPr>
    </w:tblStylePr>
    <w:tblStylePr w:type="firstCol">
      <w:rPr>
        <w:b/>
      </w:rPr>
    </w:tblStylePr>
    <w:tblStylePr w:type="lastCol">
      <w:rPr>
        <w:b/>
      </w:rPr>
    </w:tblStylePr>
    <w:tblStylePr w:type="band1Vert">
      <w:tblPr/>
      <w:tcPr>
        <w:shd w:val="clear" w:color="auto" w:fill="FAE2D6"/>
      </w:tcPr>
    </w:tblStylePr>
    <w:tblStylePr w:type="band1Horz">
      <w:tblPr/>
      <w:tcPr>
        <w:shd w:val="clear" w:color="auto" w:fill="FAE2D6"/>
      </w:tcPr>
    </w:tblStylePr>
  </w:style>
  <w:style w:type="table" w:styleId="Gitternetztabelle2">
    <w:name w:val="Grid Table 2"/>
    <w:basedOn w:val="NormaleTabelle"/>
    <w:uiPriority w:val="47"/>
    <w:rsid w:val="002C1FC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a3">
    <w:basedOn w:val="TableNormal2"/>
    <w:pPr>
      <w:spacing w:after="0" w:line="240" w:lineRule="auto"/>
    </w:pPr>
    <w:tblPr>
      <w:tblStyleRowBandSize w:val="1"/>
      <w:tblStyleColBandSize w:val="1"/>
      <w:tblCellMar>
        <w:left w:w="108" w:type="dxa"/>
        <w:right w:w="108"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2"/>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4EA72E"/>
          <w:left w:val="single" w:sz="4" w:space="0" w:color="4EA72E"/>
          <w:bottom w:val="single" w:sz="4" w:space="0" w:color="4EA72E"/>
          <w:right w:val="single" w:sz="4" w:space="0" w:color="4EA72E"/>
          <w:insideH w:val="nil"/>
          <w:insideV w:val="nil"/>
        </w:tcBorders>
        <w:shd w:val="clear" w:color="auto" w:fill="4EA72E"/>
      </w:tcPr>
    </w:tblStylePr>
    <w:tblStylePr w:type="lastRow">
      <w:rPr>
        <w:b/>
      </w:rPr>
      <w:tblPr/>
      <w:tcPr>
        <w:tcBorders>
          <w:top w:val="single" w:sz="4" w:space="0" w:color="4EA72E"/>
        </w:tcBorders>
      </w:tcPr>
    </w:tblStylePr>
    <w:tblStylePr w:type="firstCol">
      <w:rPr>
        <w:b/>
      </w:rPr>
    </w:tblStylePr>
    <w:tblStylePr w:type="lastCol">
      <w:rPr>
        <w:b/>
      </w:rPr>
    </w:tblStylePr>
    <w:tblStylePr w:type="band1Vert">
      <w:tblPr/>
      <w:tcPr>
        <w:shd w:val="clear" w:color="auto" w:fill="D9F2D0"/>
      </w:tcPr>
    </w:tblStylePr>
    <w:tblStylePr w:type="band1Horz">
      <w:tblPr/>
      <w:tcPr>
        <w:shd w:val="clear" w:color="auto" w:fill="D9F2D0"/>
      </w:tcPr>
    </w:tblStylePr>
  </w:style>
  <w:style w:type="table" w:customStyle="1" w:styleId="a5">
    <w:basedOn w:val="TableNormal2"/>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0F9ED5"/>
          <w:left w:val="single" w:sz="4" w:space="0" w:color="0F9ED5"/>
          <w:bottom w:val="single" w:sz="4" w:space="0" w:color="0F9ED5"/>
          <w:right w:val="single" w:sz="4" w:space="0" w:color="0F9ED5"/>
          <w:insideH w:val="nil"/>
          <w:insideV w:val="nil"/>
        </w:tcBorders>
        <w:shd w:val="clear" w:color="auto" w:fill="0F9ED5"/>
      </w:tcPr>
    </w:tblStylePr>
    <w:tblStylePr w:type="lastRow">
      <w:rPr>
        <w:b/>
      </w:rPr>
      <w:tblPr/>
      <w:tcPr>
        <w:tcBorders>
          <w:top w:val="single" w:sz="4" w:space="0" w:color="0F9ED5"/>
        </w:tcBorders>
      </w:tcPr>
    </w:tblStylePr>
    <w:tblStylePr w:type="firstCol">
      <w:rPr>
        <w:b/>
      </w:rPr>
    </w:tblStylePr>
    <w:tblStylePr w:type="lastCol">
      <w:rPr>
        <w:b/>
      </w:rPr>
    </w:tblStylePr>
    <w:tblStylePr w:type="band1Vert">
      <w:tblPr/>
      <w:tcPr>
        <w:shd w:val="clear" w:color="auto" w:fill="CAEDFB"/>
      </w:tcPr>
    </w:tblStylePr>
    <w:tblStylePr w:type="band1Horz">
      <w:tblPr/>
      <w:tcPr>
        <w:shd w:val="clear" w:color="auto" w:fill="CAEDFB"/>
      </w:tcPr>
    </w:tblStylePr>
  </w:style>
  <w:style w:type="table" w:customStyle="1" w:styleId="a6">
    <w:basedOn w:val="TableNormal2"/>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E97132"/>
          <w:left w:val="single" w:sz="4" w:space="0" w:color="E97132"/>
          <w:bottom w:val="single" w:sz="4" w:space="0" w:color="E97132"/>
          <w:right w:val="single" w:sz="4" w:space="0" w:color="E97132"/>
          <w:insideH w:val="nil"/>
          <w:insideV w:val="nil"/>
        </w:tcBorders>
        <w:shd w:val="clear" w:color="auto" w:fill="E97132"/>
      </w:tcPr>
    </w:tblStylePr>
    <w:tblStylePr w:type="lastRow">
      <w:rPr>
        <w:b/>
      </w:rPr>
      <w:tblPr/>
      <w:tcPr>
        <w:tcBorders>
          <w:top w:val="single" w:sz="4" w:space="0" w:color="E97132"/>
        </w:tcBorders>
      </w:tcPr>
    </w:tblStylePr>
    <w:tblStylePr w:type="firstCol">
      <w:rPr>
        <w:b/>
      </w:rPr>
    </w:tblStylePr>
    <w:tblStylePr w:type="lastCol">
      <w:rPr>
        <w:b/>
      </w:rPr>
    </w:tblStylePr>
    <w:tblStylePr w:type="band1Vert">
      <w:tblPr/>
      <w:tcPr>
        <w:shd w:val="clear" w:color="auto" w:fill="FAE2D6"/>
      </w:tcPr>
    </w:tblStylePr>
    <w:tblStylePr w:type="band1Horz">
      <w:tblPr/>
      <w:tcPr>
        <w:shd w:val="clear" w:color="auto" w:fill="FAE2D6"/>
      </w:tcPr>
    </w:tblStylePr>
  </w:style>
  <w:style w:type="table" w:customStyle="1" w:styleId="a7">
    <w:basedOn w:val="TableNormal1"/>
    <w:pPr>
      <w:spacing w:after="0" w:line="240" w:lineRule="auto"/>
    </w:pPr>
    <w:tblPr>
      <w:tblStyleRowBandSize w:val="1"/>
      <w:tblStyleColBandSize w:val="1"/>
      <w:tblCellMar>
        <w:left w:w="108" w:type="dxa"/>
        <w:right w:w="108"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8">
    <w:basedOn w:val="TableNormal1"/>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4EA72E"/>
          <w:left w:val="single" w:sz="4" w:space="0" w:color="4EA72E"/>
          <w:bottom w:val="single" w:sz="4" w:space="0" w:color="4EA72E"/>
          <w:right w:val="single" w:sz="4" w:space="0" w:color="4EA72E"/>
          <w:insideH w:val="nil"/>
          <w:insideV w:val="nil"/>
        </w:tcBorders>
        <w:shd w:val="clear" w:color="auto" w:fill="4EA72E"/>
      </w:tcPr>
    </w:tblStylePr>
    <w:tblStylePr w:type="lastRow">
      <w:rPr>
        <w:b/>
      </w:rPr>
      <w:tblPr/>
      <w:tcPr>
        <w:tcBorders>
          <w:top w:val="single" w:sz="4" w:space="0" w:color="4EA72E"/>
        </w:tcBorders>
      </w:tcPr>
    </w:tblStylePr>
    <w:tblStylePr w:type="firstCol">
      <w:rPr>
        <w:b/>
      </w:rPr>
    </w:tblStylePr>
    <w:tblStylePr w:type="lastCol">
      <w:rPr>
        <w:b/>
      </w:rPr>
    </w:tblStylePr>
    <w:tblStylePr w:type="band1Vert">
      <w:tblPr/>
      <w:tcPr>
        <w:shd w:val="clear" w:color="auto" w:fill="D9F2D0"/>
      </w:tcPr>
    </w:tblStylePr>
    <w:tblStylePr w:type="band1Horz">
      <w:tblPr/>
      <w:tcPr>
        <w:shd w:val="clear" w:color="auto" w:fill="D9F2D0"/>
      </w:tcPr>
    </w:tblStylePr>
  </w:style>
  <w:style w:type="table" w:customStyle="1" w:styleId="a9">
    <w:basedOn w:val="TableNormal1"/>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0F9ED5"/>
          <w:left w:val="single" w:sz="4" w:space="0" w:color="0F9ED5"/>
          <w:bottom w:val="single" w:sz="4" w:space="0" w:color="0F9ED5"/>
          <w:right w:val="single" w:sz="4" w:space="0" w:color="0F9ED5"/>
          <w:insideH w:val="nil"/>
          <w:insideV w:val="nil"/>
        </w:tcBorders>
        <w:shd w:val="clear" w:color="auto" w:fill="0F9ED5"/>
      </w:tcPr>
    </w:tblStylePr>
    <w:tblStylePr w:type="lastRow">
      <w:rPr>
        <w:b/>
      </w:rPr>
      <w:tblPr/>
      <w:tcPr>
        <w:tcBorders>
          <w:top w:val="single" w:sz="4" w:space="0" w:color="0F9ED5"/>
        </w:tcBorders>
      </w:tcPr>
    </w:tblStylePr>
    <w:tblStylePr w:type="firstCol">
      <w:rPr>
        <w:b/>
      </w:rPr>
    </w:tblStylePr>
    <w:tblStylePr w:type="lastCol">
      <w:rPr>
        <w:b/>
      </w:rPr>
    </w:tblStylePr>
    <w:tblStylePr w:type="band1Vert">
      <w:tblPr/>
      <w:tcPr>
        <w:shd w:val="clear" w:color="auto" w:fill="CAEDFB"/>
      </w:tcPr>
    </w:tblStylePr>
    <w:tblStylePr w:type="band1Horz">
      <w:tblPr/>
      <w:tcPr>
        <w:shd w:val="clear" w:color="auto" w:fill="CAEDFB"/>
      </w:tcPr>
    </w:tblStylePr>
  </w:style>
  <w:style w:type="table" w:customStyle="1" w:styleId="aa">
    <w:basedOn w:val="TableNormal1"/>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E97132"/>
          <w:left w:val="single" w:sz="4" w:space="0" w:color="E97132"/>
          <w:bottom w:val="single" w:sz="4" w:space="0" w:color="E97132"/>
          <w:right w:val="single" w:sz="4" w:space="0" w:color="E97132"/>
          <w:insideH w:val="nil"/>
          <w:insideV w:val="nil"/>
        </w:tcBorders>
        <w:shd w:val="clear" w:color="auto" w:fill="E97132"/>
      </w:tcPr>
    </w:tblStylePr>
    <w:tblStylePr w:type="lastRow">
      <w:rPr>
        <w:b/>
      </w:rPr>
      <w:tblPr/>
      <w:tcPr>
        <w:tcBorders>
          <w:top w:val="single" w:sz="4" w:space="0" w:color="E97132"/>
        </w:tcBorders>
      </w:tcPr>
    </w:tblStylePr>
    <w:tblStylePr w:type="firstCol">
      <w:rPr>
        <w:b/>
      </w:rPr>
    </w:tblStylePr>
    <w:tblStylePr w:type="lastCol">
      <w:rPr>
        <w:b/>
      </w:rPr>
    </w:tblStylePr>
    <w:tblStylePr w:type="band1Vert">
      <w:tblPr/>
      <w:tcPr>
        <w:shd w:val="clear" w:color="auto" w:fill="FAE2D6"/>
      </w:tcPr>
    </w:tblStylePr>
    <w:tblStylePr w:type="band1Horz">
      <w:tblPr/>
      <w:tcPr>
        <w:shd w:val="clear" w:color="auto" w:fill="FAE2D6"/>
      </w:tcPr>
    </w:tblStylePr>
  </w:style>
  <w:style w:type="paragraph" w:styleId="Untertitel">
    <w:name w:val="Subtitle"/>
    <w:basedOn w:val="Standard"/>
    <w:next w:val="Standard"/>
    <w:uiPriority w:val="11"/>
    <w:qFormat/>
    <w:rPr>
      <w:color w:val="595959"/>
      <w:sz w:val="28"/>
      <w:szCs w:val="28"/>
    </w:rPr>
  </w:style>
  <w:style w:type="table" w:customStyle="1" w:styleId="ab">
    <w:basedOn w:val="TableNormal0"/>
    <w:pPr>
      <w:spacing w:after="0" w:line="240" w:lineRule="auto"/>
    </w:pPr>
    <w:tblPr>
      <w:tblStyleRowBandSize w:val="1"/>
      <w:tblStyleColBandSize w:val="1"/>
      <w:tblCellMar>
        <w:left w:w="108" w:type="dxa"/>
        <w:right w:w="108"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c">
    <w:basedOn w:val="TableNormal0"/>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4EA72E"/>
          <w:left w:val="single" w:sz="4" w:space="0" w:color="4EA72E"/>
          <w:bottom w:val="single" w:sz="4" w:space="0" w:color="4EA72E"/>
          <w:right w:val="single" w:sz="4" w:space="0" w:color="4EA72E"/>
          <w:insideH w:val="nil"/>
          <w:insideV w:val="nil"/>
        </w:tcBorders>
        <w:shd w:val="clear" w:color="auto" w:fill="4EA72E"/>
      </w:tcPr>
    </w:tblStylePr>
    <w:tblStylePr w:type="lastRow">
      <w:rPr>
        <w:b/>
      </w:rPr>
      <w:tblPr/>
      <w:tcPr>
        <w:tcBorders>
          <w:top w:val="single" w:sz="4" w:space="0" w:color="4EA72E"/>
        </w:tcBorders>
      </w:tcPr>
    </w:tblStylePr>
    <w:tblStylePr w:type="firstCol">
      <w:rPr>
        <w:b/>
      </w:rPr>
    </w:tblStylePr>
    <w:tblStylePr w:type="lastCol">
      <w:rPr>
        <w:b/>
      </w:rPr>
    </w:tblStylePr>
    <w:tblStylePr w:type="band1Vert">
      <w:tblPr/>
      <w:tcPr>
        <w:shd w:val="clear" w:color="auto" w:fill="D9F2D0"/>
      </w:tcPr>
    </w:tblStylePr>
    <w:tblStylePr w:type="band1Horz">
      <w:tblPr/>
      <w:tcPr>
        <w:shd w:val="clear" w:color="auto" w:fill="D9F2D0"/>
      </w:tcPr>
    </w:tblStylePr>
  </w:style>
  <w:style w:type="table" w:customStyle="1" w:styleId="ad">
    <w:basedOn w:val="TableNormal0"/>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0F9ED5"/>
          <w:left w:val="single" w:sz="4" w:space="0" w:color="0F9ED5"/>
          <w:bottom w:val="single" w:sz="4" w:space="0" w:color="0F9ED5"/>
          <w:right w:val="single" w:sz="4" w:space="0" w:color="0F9ED5"/>
          <w:insideH w:val="nil"/>
          <w:insideV w:val="nil"/>
        </w:tcBorders>
        <w:shd w:val="clear" w:color="auto" w:fill="0F9ED5"/>
      </w:tcPr>
    </w:tblStylePr>
    <w:tblStylePr w:type="lastRow">
      <w:rPr>
        <w:b/>
      </w:rPr>
      <w:tblPr/>
      <w:tcPr>
        <w:tcBorders>
          <w:top w:val="single" w:sz="4" w:space="0" w:color="0F9ED5"/>
        </w:tcBorders>
      </w:tcPr>
    </w:tblStylePr>
    <w:tblStylePr w:type="firstCol">
      <w:rPr>
        <w:b/>
      </w:rPr>
    </w:tblStylePr>
    <w:tblStylePr w:type="lastCol">
      <w:rPr>
        <w:b/>
      </w:rPr>
    </w:tblStylePr>
    <w:tblStylePr w:type="band1Vert">
      <w:tblPr/>
      <w:tcPr>
        <w:shd w:val="clear" w:color="auto" w:fill="CAEDFB"/>
      </w:tcPr>
    </w:tblStylePr>
    <w:tblStylePr w:type="band1Horz">
      <w:tblPr/>
      <w:tcPr>
        <w:shd w:val="clear" w:color="auto" w:fill="CAEDFB"/>
      </w:tcPr>
    </w:tblStylePr>
  </w:style>
  <w:style w:type="table" w:customStyle="1" w:styleId="ae">
    <w:basedOn w:val="TableNormal0"/>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E97132"/>
          <w:left w:val="single" w:sz="4" w:space="0" w:color="E97132"/>
          <w:bottom w:val="single" w:sz="4" w:space="0" w:color="E97132"/>
          <w:right w:val="single" w:sz="4" w:space="0" w:color="E97132"/>
          <w:insideH w:val="nil"/>
          <w:insideV w:val="nil"/>
        </w:tcBorders>
        <w:shd w:val="clear" w:color="auto" w:fill="E97132"/>
      </w:tcPr>
    </w:tblStylePr>
    <w:tblStylePr w:type="lastRow">
      <w:rPr>
        <w:b/>
      </w:rPr>
      <w:tblPr/>
      <w:tcPr>
        <w:tcBorders>
          <w:top w:val="single" w:sz="4" w:space="0" w:color="E97132"/>
        </w:tcBorders>
      </w:tcPr>
    </w:tblStylePr>
    <w:tblStylePr w:type="firstCol">
      <w:rPr>
        <w:b/>
      </w:rPr>
    </w:tblStylePr>
    <w:tblStylePr w:type="lastCol">
      <w:rPr>
        <w:b/>
      </w:rPr>
    </w:tblStylePr>
    <w:tblStylePr w:type="band1Vert">
      <w:tblPr/>
      <w:tcPr>
        <w:shd w:val="clear" w:color="auto" w:fill="FAE2D6"/>
      </w:tcPr>
    </w:tblStylePr>
    <w:tblStylePr w:type="band1Horz">
      <w:tblPr/>
      <w:tcPr>
        <w:shd w:val="clear" w:color="auto" w:fill="FAE2D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aymvC2GVyh+Ewsoxfy7mcwPx4w==">CgMxLjAyDmguNzNvYmM1MzJmMG11Mg5oLmR3d3BqbXR3cXBrYTIOaC41cmllNzZoNnZibDEyDmguNGFjNDRkbGl3c2F4Mg5oLmJ1M3Z6YzM3aXRubjIOaC55YmVuY3Jzb2htaGUyDmguMTRva3c3ZjBoZ21tMg5oLmJreWZreXJvYnU0dTIOaC5jZGE0cGJveW9vYXMyDmgudXhicGdkM2s0bmh0OAByITFEN3Q0OFppQ3psNFJyZEZ3MG1FdF95Y1BNTjNvb1BuWQ==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760</Words>
  <Characters>4793</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Giorgia Balducci</dc:creator>
  <cp:lastModifiedBy>Henrieta Winklhofer</cp:lastModifiedBy>
  <cp:revision>3</cp:revision>
  <dcterms:created xsi:type="dcterms:W3CDTF">2025-08-02T11:16:00Z</dcterms:created>
  <dcterms:modified xsi:type="dcterms:W3CDTF">2026-04-22T10:30:00Z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0x010100255B8ECBF0E41D4F84283CBD4EE3A7A4</vt:lpwstr>
  </property>
</Properties>
</file>