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8804A" w14:textId="0CC077B6" w:rsidR="00BB0CB5" w:rsidRPr="00CB5257" w:rsidRDefault="00380DB4">
      <w:pPr>
        <w:pStyle w:val="berschrift1"/>
        <w:jc w:val="center"/>
        <w:rPr>
          <w:rFonts w:ascii="Aptos Serif" w:eastAsia="Aptos" w:hAnsi="Aptos Serif" w:cs="Aptos Serif"/>
          <w:b/>
          <w:bCs/>
          <w:color w:val="000000"/>
          <w:sz w:val="24"/>
          <w:szCs w:val="24"/>
          <w:lang w:val="fr-FR"/>
        </w:rPr>
      </w:pPr>
      <w:r w:rsidRPr="00CB5257">
        <w:rPr>
          <w:rFonts w:ascii="Aptos Serif" w:hAnsi="Aptos Serif" w:cs="Aptos Serif"/>
          <w:sz w:val="56"/>
          <w:szCs w:val="56"/>
          <w:lang w:val="fr-FR"/>
        </w:rPr>
        <w:t xml:space="preserve">Exercice pratique </w:t>
      </w:r>
      <w:r w:rsidR="00257A4E" w:rsidRPr="00CB5257">
        <w:rPr>
          <w:rFonts w:ascii="Aptos Serif" w:hAnsi="Aptos Serif" w:cs="Aptos Serif"/>
          <w:sz w:val="56"/>
          <w:szCs w:val="56"/>
          <w:lang w:val="fr-FR"/>
        </w:rPr>
        <w:t xml:space="preserve">: </w:t>
      </w:r>
      <w:r w:rsidRPr="00CB5257">
        <w:rPr>
          <w:rFonts w:ascii="Aptos Serif" w:hAnsi="Aptos Serif" w:cs="Aptos Serif"/>
          <w:sz w:val="56"/>
          <w:szCs w:val="56"/>
          <w:lang w:val="fr-FR"/>
        </w:rPr>
        <w:t>développement de critères de durabilité</w:t>
      </w:r>
      <w:r w:rsidR="00257A4E" w:rsidRPr="00CB5257">
        <w:rPr>
          <w:rFonts w:ascii="Aptos Serif" w:hAnsi="Aptos Serif" w:cs="Aptos Serif"/>
          <w:lang w:val="fr-FR"/>
        </w:rPr>
        <w:br/>
      </w:r>
    </w:p>
    <w:p w14:paraId="184E74FF" w14:textId="77777777" w:rsidR="00BB0CB5" w:rsidRPr="00380DB4" w:rsidRDefault="00BB0CB5">
      <w:pPr>
        <w:rPr>
          <w:lang w:val="fr-FR"/>
        </w:rPr>
      </w:pPr>
    </w:p>
    <w:p w14:paraId="14EB1383" w14:textId="306CEDFF" w:rsidR="00257A4E" w:rsidRPr="00CB5257" w:rsidRDefault="00380DB4">
      <w:pPr>
        <w:rPr>
          <w:rFonts w:asciiTheme="minorHAnsi" w:eastAsia="Roboto" w:hAnsiTheme="minorHAnsi" w:cs="Roboto"/>
          <w:b/>
          <w:bCs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Objectif de l’exercice </w:t>
      </w:r>
      <w:r w:rsidR="00257A4E" w:rsidRPr="00CB5257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: </w:t>
      </w:r>
      <w:r w:rsidRPr="00CB5257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définir des priorités d’approvisionnement, sélectionner des groupes de produits et élaborer des critères de durabilité à l’aide d</w:t>
      </w:r>
      <w:r w:rsidR="00543FCD" w:rsidRPr="00CB5257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e l’</w:t>
      </w:r>
      <w:hyperlink r:id="rId8" w:history="1">
        <w:r w:rsidR="00543FCD" w:rsidRPr="00CB5257">
          <w:rPr>
            <w:rStyle w:val="Hyperlink"/>
            <w:rFonts w:asciiTheme="minorHAnsi" w:eastAsia="Roboto" w:hAnsiTheme="minorHAnsi" w:cs="Roboto"/>
            <w:b/>
            <w:bCs/>
            <w:sz w:val="24"/>
            <w:szCs w:val="24"/>
            <w:lang w:val="fr-FR"/>
          </w:rPr>
          <w:t xml:space="preserve">arbre de </w:t>
        </w:r>
        <w:r w:rsidRPr="00CB5257">
          <w:rPr>
            <w:rStyle w:val="Hyperlink"/>
            <w:rFonts w:asciiTheme="minorHAnsi" w:eastAsia="Roboto" w:hAnsiTheme="minorHAnsi" w:cs="Roboto"/>
            <w:b/>
            <w:bCs/>
            <w:sz w:val="24"/>
            <w:szCs w:val="24"/>
            <w:lang w:val="fr-FR"/>
          </w:rPr>
          <w:t>décision</w:t>
        </w:r>
      </w:hyperlink>
      <w:r w:rsidR="00257A4E" w:rsidRPr="00CB5257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. </w:t>
      </w:r>
    </w:p>
    <w:p w14:paraId="195836E6" w14:textId="4E4F5B56" w:rsidR="00257A4E" w:rsidRPr="00CB5257" w:rsidRDefault="00380DB4">
      <w:pPr>
        <w:rPr>
          <w:rFonts w:asciiTheme="minorHAnsi" w:eastAsia="Roboto" w:hAnsiTheme="minorHAnsi" w:cs="Roboto"/>
          <w:b/>
          <w:bCs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 xml:space="preserve">Instructions étape par étape </w:t>
      </w:r>
      <w:r w:rsidR="00257A4E" w:rsidRPr="00CB5257">
        <w:rPr>
          <w:rFonts w:asciiTheme="minorHAnsi" w:eastAsia="Roboto" w:hAnsiTheme="minorHAnsi" w:cs="Roboto"/>
          <w:b/>
          <w:bCs/>
          <w:sz w:val="24"/>
          <w:szCs w:val="24"/>
          <w:lang w:val="fr-FR"/>
        </w:rPr>
        <w:t>:</w:t>
      </w:r>
    </w:p>
    <w:p w14:paraId="38280453" w14:textId="77777777" w:rsidR="00D214DD" w:rsidRPr="00CB5257" w:rsidRDefault="00380DB4" w:rsidP="00543FCD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Définir les p</w:t>
      </w:r>
      <w:r w:rsidR="00257A4E"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riorit</w:t>
      </w:r>
      <w:r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és</w:t>
      </w:r>
    </w:p>
    <w:p w14:paraId="683ED2C5" w14:textId="1156E82B" w:rsidR="00257A4E" w:rsidRPr="00CB5257" w:rsidRDefault="00D214DD" w:rsidP="00D214DD">
      <w:pPr>
        <w:pStyle w:val="Listenabsatz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L</w:t>
      </w:r>
      <w:r w:rsidR="00380DB4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ors de l’utilisation de l’outil </w:t>
      </w:r>
      <w:r w:rsidR="00543FCD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« arbre de </w:t>
      </w:r>
      <w:r w:rsidR="00380DB4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décision</w:t>
      </w:r>
      <w:r w:rsidR="00543FCD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 », le groupe doit discuter de l’étendue de la durabilité qui est prioritaire pour ses communes : sociale, écologique ou économique. Chaque groupe doit ensuite définir une ou deux objectifs réalistes en matière de développement durable</w:t>
      </w: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.</w:t>
      </w:r>
      <w:r w:rsidR="00257A4E"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 xml:space="preserve"> </w:t>
      </w:r>
    </w:p>
    <w:p w14:paraId="4D28B8C4" w14:textId="44F3356F" w:rsidR="00BB0CB5" w:rsidRPr="00CB5257" w:rsidRDefault="00543FCD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Par exemple, réduire la production des déchets de 30% en 3 ans</w:t>
      </w:r>
      <w:r w:rsidR="00257A4E"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.</w:t>
      </w:r>
    </w:p>
    <w:p w14:paraId="2E4511F1" w14:textId="77777777" w:rsidR="00257A4E" w:rsidRPr="00CB5257" w:rsidRDefault="00257A4E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color w:val="000000"/>
          <w:sz w:val="24"/>
          <w:szCs w:val="24"/>
          <w:lang w:val="fr-FR"/>
        </w:rPr>
      </w:pPr>
    </w:p>
    <w:p w14:paraId="2ACE231E" w14:textId="3E3A0C25" w:rsidR="00257A4E" w:rsidRPr="00CB5257" w:rsidRDefault="001A7983" w:rsidP="00257A4E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Sélectionner le groupe de produit</w:t>
      </w:r>
    </w:p>
    <w:p w14:paraId="41260433" w14:textId="265C2392" w:rsidR="00BB0CB5" w:rsidRPr="00CB5257" w:rsidRDefault="001A7983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Roboto" w:hAnsiTheme="minorHAnsi" w:cs="Roboto"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Même avec l’outil d’arbre de décision, les groupes doivent d’abord déterminer quelles </w:t>
      </w:r>
      <w:r w:rsidR="00D214DD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sont les </w:t>
      </w: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qualités de produits les plus pertinentes pour leur cas, puis se concentrer sur un seul groupe de produits. </w:t>
      </w:r>
      <w:r w:rsidR="00257A4E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 </w:t>
      </w:r>
    </w:p>
    <w:p w14:paraId="6A7BEB3F" w14:textId="77777777" w:rsidR="00257A4E" w:rsidRPr="00CB5257" w:rsidRDefault="00257A4E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Roboto" w:hAnsiTheme="minorHAnsi" w:cs="Roboto"/>
          <w:color w:val="000000"/>
          <w:sz w:val="24"/>
          <w:szCs w:val="24"/>
          <w:lang w:val="fr-FR"/>
        </w:rPr>
      </w:pPr>
    </w:p>
    <w:p w14:paraId="2EFCBE1C" w14:textId="5EBF001C" w:rsidR="00257A4E" w:rsidRPr="00CB5257" w:rsidRDefault="001A7983" w:rsidP="00257A4E">
      <w:pPr>
        <w:pStyle w:val="Listenabsatz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Critères de recherche et développement</w:t>
      </w:r>
    </w:p>
    <w:p w14:paraId="3115F311" w14:textId="7F44A489" w:rsidR="00BB0CB5" w:rsidRPr="00CB5257" w:rsidRDefault="001A7983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Roboto" w:hAnsiTheme="minorHAnsi" w:cs="Roboto"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Chaque groupe recherche et formule des critères de durabilité pour le groupe de produits qu’il a sélectionné. Aux moins deux critères environnementaux et un critère social devraient être identifi</w:t>
      </w:r>
      <w:r w:rsidR="00D214DD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és</w:t>
      </w: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. Les groupes peuvent utiliser les </w:t>
      </w:r>
      <w:r w:rsidR="00E07820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« sources de </w:t>
      </w: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critères</w:t>
      </w:r>
      <w:r w:rsidR="00D214DD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 » </w:t>
      </w: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présenté</w:t>
      </w:r>
      <w:r w:rsidR="00E07820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e</w:t>
      </w: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 xml:space="preserve">s </w:t>
      </w:r>
      <w:r w:rsidR="00E07820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dans la présentation PTT ou le « module 4 » du programme d’études pour élaborer des critères et procéder à un examen.</w:t>
      </w:r>
    </w:p>
    <w:p w14:paraId="321AA42D" w14:textId="77777777" w:rsidR="00257A4E" w:rsidRPr="00CB5257" w:rsidRDefault="00257A4E" w:rsidP="00257A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Roboto" w:hAnsiTheme="minorHAnsi" w:cs="Roboto"/>
          <w:color w:val="000000"/>
          <w:sz w:val="24"/>
          <w:szCs w:val="24"/>
          <w:lang w:val="fr-FR"/>
        </w:rPr>
      </w:pPr>
    </w:p>
    <w:p w14:paraId="1DD63C5E" w14:textId="77777777" w:rsidR="00D214DD" w:rsidRPr="00CB5257" w:rsidRDefault="00257A4E" w:rsidP="00D214DD">
      <w:pPr>
        <w:pStyle w:val="Listenabsatz"/>
        <w:numPr>
          <w:ilvl w:val="0"/>
          <w:numId w:val="5"/>
        </w:numPr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Pr</w:t>
      </w:r>
      <w:r w:rsidR="00E07820"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és</w:t>
      </w:r>
      <w:r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 xml:space="preserve">entation </w:t>
      </w:r>
      <w:r w:rsidR="00E07820"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et</w:t>
      </w:r>
      <w:r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 xml:space="preserve"> </w:t>
      </w:r>
      <w:r w:rsidR="00E07820" w:rsidRPr="00CB5257"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  <w:t>compte-rendu</w:t>
      </w:r>
    </w:p>
    <w:p w14:paraId="340989EB" w14:textId="7E8DB7EF" w:rsidR="00BB0CB5" w:rsidRPr="00CB5257" w:rsidRDefault="00E07820" w:rsidP="00D214DD">
      <w:pPr>
        <w:pStyle w:val="Listenabsatz"/>
        <w:rPr>
          <w:rFonts w:asciiTheme="minorHAnsi" w:eastAsia="Roboto" w:hAnsiTheme="minorHAnsi" w:cs="Roboto"/>
          <w:b/>
          <w:bCs/>
          <w:color w:val="000000"/>
          <w:sz w:val="24"/>
          <w:szCs w:val="24"/>
          <w:lang w:val="fr-FR"/>
        </w:rPr>
      </w:pPr>
      <w:r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Chaque groupe présente brièvement ses résultats</w:t>
      </w:r>
      <w:r w:rsidR="00257A4E" w:rsidRPr="00CB5257">
        <w:rPr>
          <w:rFonts w:asciiTheme="minorHAnsi" w:eastAsia="Roboto" w:hAnsiTheme="minorHAnsi" w:cs="Roboto"/>
          <w:color w:val="000000"/>
          <w:sz w:val="24"/>
          <w:szCs w:val="24"/>
          <w:lang w:val="fr-FR"/>
        </w:rPr>
        <w:t>.</w:t>
      </w:r>
    </w:p>
    <w:p w14:paraId="6CFCC4C0" w14:textId="77777777" w:rsidR="00BB0CB5" w:rsidRPr="00CB5257" w:rsidRDefault="00BB0CB5">
      <w:pPr>
        <w:pStyle w:val="berschrift1"/>
        <w:rPr>
          <w:rFonts w:asciiTheme="minorHAnsi" w:hAnsiTheme="minorHAnsi"/>
          <w:sz w:val="72"/>
          <w:szCs w:val="72"/>
          <w:lang w:val="fr-FR"/>
        </w:rPr>
      </w:pPr>
    </w:p>
    <w:p w14:paraId="3814E56C" w14:textId="77777777" w:rsidR="00BB0CB5" w:rsidRPr="00E07820" w:rsidRDefault="00000000">
      <w:pPr>
        <w:rPr>
          <w:lang w:val="fr-FR"/>
        </w:rPr>
      </w:pPr>
      <w:r w:rsidRPr="00E07820">
        <w:rPr>
          <w:lang w:val="fr-FR"/>
        </w:rPr>
        <w:br w:type="page"/>
      </w:r>
    </w:p>
    <w:p w14:paraId="14B23AD3" w14:textId="2C4AFF86" w:rsidR="00BB0CB5" w:rsidRPr="00CB5257" w:rsidRDefault="00D214DD">
      <w:pPr>
        <w:pStyle w:val="berschrift1"/>
        <w:jc w:val="center"/>
        <w:rPr>
          <w:rFonts w:ascii="Aptos Serif" w:hAnsi="Aptos Serif" w:cs="Aptos Serif"/>
          <w:sz w:val="72"/>
          <w:szCs w:val="72"/>
        </w:rPr>
      </w:pPr>
      <w:r w:rsidRPr="00CB5257">
        <w:rPr>
          <w:rFonts w:ascii="Aptos Serif" w:hAnsi="Aptos Serif" w:cs="Aptos Serif"/>
          <w:sz w:val="72"/>
          <w:szCs w:val="72"/>
        </w:rPr>
        <w:lastRenderedPageBreak/>
        <w:t>FICHE D’EXERCICE</w:t>
      </w:r>
    </w:p>
    <w:p w14:paraId="14877B49" w14:textId="77777777" w:rsidR="00BB0CB5" w:rsidRDefault="00BB0CB5"/>
    <w:p w14:paraId="2C914FB3" w14:textId="77777777" w:rsidR="00BB0CB5" w:rsidRDefault="00BB0CB5"/>
    <w:tbl>
      <w:tblPr>
        <w:tblStyle w:val="a"/>
        <w:tblW w:w="9628" w:type="dxa"/>
        <w:tblInd w:w="0" w:type="dxa"/>
        <w:tblBorders>
          <w:top w:val="single" w:sz="4" w:space="0" w:color="45B0E1"/>
          <w:left w:val="single" w:sz="4" w:space="0" w:color="45B0E1"/>
          <w:bottom w:val="single" w:sz="4" w:space="0" w:color="45B0E1"/>
          <w:right w:val="single" w:sz="4" w:space="0" w:color="45B0E1"/>
          <w:insideH w:val="single" w:sz="4" w:space="0" w:color="45B0E1"/>
          <w:insideV w:val="single" w:sz="4" w:space="0" w:color="45B0E1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5662"/>
      </w:tblGrid>
      <w:tr w:rsidR="00BB0CB5" w:rsidRPr="00CB5257" w14:paraId="115BC6E7" w14:textId="77777777" w:rsidTr="00BB0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5DAB57FF" w14:textId="23063F17" w:rsidR="00BB0CB5" w:rsidRPr="00CB5257" w:rsidRDefault="000745FD">
            <w:pPr>
              <w:rPr>
                <w:rFonts w:asciiTheme="minorHAnsi" w:hAnsiTheme="minorHAnsi"/>
                <w:sz w:val="44"/>
                <w:szCs w:val="44"/>
                <w:lang w:val="fr-FR"/>
              </w:rPr>
            </w:pPr>
            <w:r w:rsidRPr="00CB5257">
              <w:rPr>
                <w:rFonts w:asciiTheme="minorHAnsi" w:hAnsiTheme="minorHAnsi"/>
                <w:sz w:val="44"/>
                <w:szCs w:val="44"/>
                <w:lang w:val="fr-FR"/>
              </w:rPr>
              <w:t>ÉTAPE</w:t>
            </w:r>
            <w:r w:rsidR="00257A4E"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 1</w:t>
            </w:r>
            <w:r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 </w:t>
            </w:r>
            <w:r w:rsidR="00257A4E"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: </w:t>
            </w:r>
            <w:r w:rsidRPr="00CB5257">
              <w:rPr>
                <w:rFonts w:asciiTheme="minorHAnsi" w:hAnsiTheme="minorHAnsi"/>
                <w:sz w:val="44"/>
                <w:szCs w:val="44"/>
                <w:lang w:val="fr-FR"/>
              </w:rPr>
              <w:t>utilisez l’arbre de décision pour établir des priorités</w:t>
            </w:r>
            <w:r w:rsidR="00257A4E"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.  </w:t>
            </w:r>
          </w:p>
        </w:tc>
      </w:tr>
      <w:tr w:rsidR="00BB0CB5" w:rsidRPr="00CB5257" w14:paraId="445D4C5A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08EA49AA" w14:textId="4F39BDD6" w:rsidR="00257A4E" w:rsidRPr="00CB5257" w:rsidRDefault="000745FD" w:rsidP="00257A4E">
            <w:pPr>
              <w:jc w:val="center"/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</w:pPr>
            <w:r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Domaine de priorité</w:t>
            </w:r>
          </w:p>
          <w:p w14:paraId="1F18A5A6" w14:textId="53F4BA0F" w:rsidR="00BB0CB5" w:rsidRPr="00CB5257" w:rsidRDefault="00257A4E" w:rsidP="00257A4E">
            <w:pPr>
              <w:jc w:val="center"/>
              <w:rPr>
                <w:rFonts w:asciiTheme="minorHAnsi" w:eastAsia="Roboto" w:hAnsiTheme="minorHAnsi" w:cs="Roboto"/>
                <w:lang w:val="fr-FR"/>
              </w:rPr>
            </w:pPr>
            <w:r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(</w:t>
            </w:r>
            <w:r w:rsidR="000745F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s</w:t>
            </w:r>
            <w:r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o</w:t>
            </w:r>
            <w:r w:rsidR="000745F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c</w:t>
            </w:r>
            <w:r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 xml:space="preserve">ial, </w:t>
            </w:r>
            <w:r w:rsidR="000745F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environnemental, économique</w:t>
            </w:r>
            <w:r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)</w:t>
            </w:r>
          </w:p>
        </w:tc>
        <w:tc>
          <w:tcPr>
            <w:tcW w:w="5662" w:type="dxa"/>
          </w:tcPr>
          <w:p w14:paraId="0F978F33" w14:textId="6ACF5207" w:rsidR="00BB0CB5" w:rsidRPr="00CB5257" w:rsidRDefault="00074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fr-FR"/>
              </w:rPr>
            </w:pPr>
            <w:r w:rsidRPr="00CB5257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fr-FR"/>
              </w:rPr>
              <w:t xml:space="preserve">OBJECTIF DÉFINI </w:t>
            </w:r>
          </w:p>
        </w:tc>
      </w:tr>
      <w:tr w:rsidR="00BB0CB5" w:rsidRPr="00CB5257" w14:paraId="27C91E45" w14:textId="77777777" w:rsidTr="00BB0CB5">
        <w:trPr>
          <w:trHeight w:val="2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4A46F4B5" w14:textId="77777777" w:rsidR="00BB0CB5" w:rsidRPr="00CB5257" w:rsidRDefault="00BB0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662" w:type="dxa"/>
          </w:tcPr>
          <w:p w14:paraId="1F269FB1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BB0CB5" w:rsidRPr="00CB5257" w14:paraId="10DAAE20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699B1627" w14:textId="77777777" w:rsidR="00BB0CB5" w:rsidRPr="00CB5257" w:rsidRDefault="00BB0C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right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5662" w:type="dxa"/>
          </w:tcPr>
          <w:p w14:paraId="7DADD53E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BB0CB5" w:rsidRPr="00CB5257" w14:paraId="1ABA569D" w14:textId="77777777" w:rsidTr="00BB0CB5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6" w:type="dxa"/>
          </w:tcPr>
          <w:p w14:paraId="3056CC2E" w14:textId="77777777" w:rsidR="00BB0CB5" w:rsidRPr="00CB5257" w:rsidRDefault="00BB0CB5">
            <w:pPr>
              <w:jc w:val="right"/>
              <w:rPr>
                <w:rFonts w:asciiTheme="minorHAnsi" w:eastAsia="Roboto" w:hAnsiTheme="minorHAnsi" w:cs="Roboto"/>
              </w:rPr>
            </w:pPr>
          </w:p>
        </w:tc>
        <w:tc>
          <w:tcPr>
            <w:tcW w:w="5662" w:type="dxa"/>
          </w:tcPr>
          <w:p w14:paraId="0CE3D04A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7999938F" w14:textId="77777777" w:rsidR="00BB0CB5" w:rsidRPr="00CB5257" w:rsidRDefault="00BB0CB5">
      <w:pPr>
        <w:rPr>
          <w:rFonts w:asciiTheme="minorHAnsi" w:eastAsia="Roboto" w:hAnsiTheme="minorHAnsi" w:cs="Roboto"/>
          <w:sz w:val="24"/>
          <w:szCs w:val="24"/>
        </w:rPr>
      </w:pPr>
    </w:p>
    <w:p w14:paraId="13BEBC94" w14:textId="77777777" w:rsidR="00BB0CB5" w:rsidRPr="00CB5257" w:rsidRDefault="00BB0CB5">
      <w:pPr>
        <w:rPr>
          <w:rFonts w:asciiTheme="minorHAnsi" w:eastAsia="Roboto" w:hAnsiTheme="minorHAnsi" w:cs="Roboto"/>
          <w:sz w:val="24"/>
          <w:szCs w:val="24"/>
        </w:rPr>
      </w:pPr>
    </w:p>
    <w:p w14:paraId="17553556" w14:textId="77777777" w:rsidR="00BB0CB5" w:rsidRPr="00CB5257" w:rsidRDefault="00BB0CB5">
      <w:pPr>
        <w:rPr>
          <w:rFonts w:asciiTheme="minorHAnsi" w:eastAsia="Roboto" w:hAnsiTheme="minorHAnsi" w:cs="Roboto"/>
          <w:sz w:val="24"/>
          <w:szCs w:val="24"/>
        </w:rPr>
      </w:pPr>
    </w:p>
    <w:p w14:paraId="3AEBE73B" w14:textId="77777777" w:rsidR="00BB0CB5" w:rsidRPr="00CB5257" w:rsidRDefault="00BB0CB5">
      <w:pPr>
        <w:rPr>
          <w:rFonts w:asciiTheme="minorHAnsi" w:eastAsia="Roboto" w:hAnsiTheme="minorHAnsi" w:cs="Roboto"/>
          <w:sz w:val="24"/>
          <w:szCs w:val="24"/>
        </w:rPr>
      </w:pPr>
    </w:p>
    <w:p w14:paraId="071284C0" w14:textId="77777777" w:rsidR="00BB0CB5" w:rsidRPr="00CB5257" w:rsidRDefault="00000000">
      <w:pPr>
        <w:rPr>
          <w:rFonts w:asciiTheme="minorHAnsi" w:eastAsia="Roboto" w:hAnsiTheme="minorHAnsi" w:cs="Roboto"/>
          <w:sz w:val="24"/>
          <w:szCs w:val="24"/>
        </w:rPr>
      </w:pPr>
      <w:r w:rsidRPr="00CB5257">
        <w:rPr>
          <w:rFonts w:asciiTheme="minorHAnsi" w:hAnsiTheme="minorHAnsi"/>
        </w:rPr>
        <w:br w:type="page"/>
      </w:r>
    </w:p>
    <w:tbl>
      <w:tblPr>
        <w:tblStyle w:val="a0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2545"/>
      </w:tblGrid>
      <w:tr w:rsidR="00BB0CB5" w:rsidRPr="00CB5257" w14:paraId="54AD0C2A" w14:textId="77777777" w:rsidTr="00BB0C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</w:tcPr>
          <w:p w14:paraId="6C7B63B5" w14:textId="761192B4" w:rsidR="00BB0CB5" w:rsidRPr="00CB5257" w:rsidRDefault="002B2580">
            <w:pPr>
              <w:rPr>
                <w:rFonts w:asciiTheme="minorHAnsi" w:eastAsia="Roboto" w:hAnsiTheme="minorHAnsi" w:cs="Roboto"/>
                <w:sz w:val="44"/>
                <w:szCs w:val="44"/>
                <w:lang w:val="fr-FR"/>
              </w:rPr>
            </w:pPr>
            <w:r w:rsidRPr="00CB5257">
              <w:rPr>
                <w:rFonts w:asciiTheme="minorHAnsi" w:hAnsiTheme="minorHAnsi"/>
                <w:sz w:val="44"/>
                <w:szCs w:val="44"/>
                <w:lang w:val="fr-FR"/>
              </w:rPr>
              <w:lastRenderedPageBreak/>
              <w:t>ÉTAPE</w:t>
            </w:r>
            <w:r w:rsidR="008B3A3D"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 2</w:t>
            </w:r>
            <w:r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 </w:t>
            </w:r>
            <w:r w:rsidR="008B3A3D"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: </w:t>
            </w:r>
            <w:r w:rsidRPr="00CB5257">
              <w:rPr>
                <w:rFonts w:asciiTheme="minorHAnsi" w:hAnsiTheme="minorHAnsi"/>
                <w:sz w:val="44"/>
                <w:szCs w:val="44"/>
                <w:lang w:val="fr-FR"/>
              </w:rPr>
              <w:t>r</w:t>
            </w:r>
            <w:r w:rsidR="008B3A3D"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echerche </w:t>
            </w:r>
            <w:r w:rsidRPr="00CB5257">
              <w:rPr>
                <w:rFonts w:asciiTheme="minorHAnsi" w:hAnsiTheme="minorHAnsi"/>
                <w:sz w:val="44"/>
                <w:szCs w:val="44"/>
                <w:lang w:val="fr-FR"/>
              </w:rPr>
              <w:t>et développement des critères de durabilité</w:t>
            </w:r>
            <w:r w:rsidR="008B3A3D" w:rsidRPr="00CB5257">
              <w:rPr>
                <w:rFonts w:asciiTheme="minorHAnsi" w:hAnsiTheme="minorHAnsi"/>
                <w:sz w:val="44"/>
                <w:szCs w:val="44"/>
                <w:lang w:val="fr-FR"/>
              </w:rPr>
              <w:t xml:space="preserve"> </w:t>
            </w:r>
          </w:p>
        </w:tc>
      </w:tr>
      <w:tr w:rsidR="00BB0CB5" w:rsidRPr="00CB5257" w14:paraId="7FD3CADB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DB89961" w14:textId="7873DFB3" w:rsidR="00BB0CB5" w:rsidRPr="00CB5257" w:rsidRDefault="00771528">
            <w:pPr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</w:pPr>
            <w:r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Phase</w:t>
            </w:r>
            <w:r w:rsidR="008B3A3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 xml:space="preserve"> </w:t>
            </w:r>
            <w:r w:rsidR="002B2580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 xml:space="preserve">de passation des marchés </w:t>
            </w:r>
            <w:r w:rsidR="008B3A3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(</w:t>
            </w:r>
            <w:r w:rsidR="002B2580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s</w:t>
            </w:r>
            <w:r w:rsidR="008B3A3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p</w:t>
            </w:r>
            <w:r w:rsidR="002B2580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éc</w:t>
            </w:r>
            <w:r w:rsidR="008B3A3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ifi</w:t>
            </w:r>
            <w:r w:rsidR="002B2580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c</w:t>
            </w:r>
            <w:r w:rsidR="008B3A3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ation</w:t>
            </w:r>
            <w:r w:rsidR="002B2580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s techniques</w:t>
            </w:r>
            <w:r w:rsidR="008B3A3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/</w:t>
            </w:r>
            <w:r w:rsidR="002B2580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 xml:space="preserve">critères d’attribution </w:t>
            </w:r>
            <w:r w:rsidR="008B3A3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/</w:t>
            </w:r>
            <w:r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clauses d’exécution du contrat</w:t>
            </w:r>
            <w:r w:rsidR="008B3A3D" w:rsidRPr="00CB5257">
              <w:rPr>
                <w:rFonts w:asciiTheme="minorHAnsi" w:eastAsia="Roboto" w:hAnsiTheme="minorHAnsi" w:cs="Roboto"/>
                <w:sz w:val="24"/>
                <w:szCs w:val="24"/>
                <w:lang w:val="fr-FR"/>
              </w:rPr>
              <w:t>)</w:t>
            </w:r>
          </w:p>
        </w:tc>
        <w:tc>
          <w:tcPr>
            <w:tcW w:w="3686" w:type="dxa"/>
          </w:tcPr>
          <w:p w14:paraId="7DE0C3D9" w14:textId="262817A1" w:rsidR="00BB0CB5" w:rsidRPr="00CB5257" w:rsidRDefault="0077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fr-FR"/>
              </w:rPr>
            </w:pPr>
            <w:r w:rsidRPr="00CB5257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fr-FR"/>
              </w:rPr>
              <w:t>Critères de durabilité</w:t>
            </w:r>
          </w:p>
        </w:tc>
        <w:tc>
          <w:tcPr>
            <w:tcW w:w="2545" w:type="dxa"/>
          </w:tcPr>
          <w:p w14:paraId="32C66314" w14:textId="721D9A38" w:rsidR="00BB0CB5" w:rsidRPr="00CB5257" w:rsidRDefault="007715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fr-FR"/>
              </w:rPr>
            </w:pPr>
            <w:r w:rsidRPr="00CB5257">
              <w:rPr>
                <w:rFonts w:asciiTheme="minorHAnsi" w:eastAsia="Roboto" w:hAnsiTheme="minorHAnsi" w:cs="Roboto"/>
                <w:b/>
                <w:bCs/>
                <w:sz w:val="24"/>
                <w:szCs w:val="24"/>
                <w:lang w:val="fr-FR"/>
              </w:rPr>
              <w:t xml:space="preserve">Source </w:t>
            </w:r>
          </w:p>
        </w:tc>
      </w:tr>
      <w:tr w:rsidR="00BB0CB5" w:rsidRPr="00CB5257" w14:paraId="7DE40DC7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B1A3688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7AAECBA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33487603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  <w:tr w:rsidR="00BB0CB5" w:rsidRPr="00CB5257" w14:paraId="3580445B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0F19071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E3F1059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1463033F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  <w:tr w:rsidR="00BB0CB5" w:rsidRPr="00CB5257" w14:paraId="536C24E7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4CB20F1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FBB74C6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657BA4BF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  <w:tr w:rsidR="00BB0CB5" w:rsidRPr="00CB5257" w14:paraId="17AA2987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6D092DF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A9F76DD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129FCDE3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  <w:tr w:rsidR="00BB0CB5" w:rsidRPr="00CB5257" w14:paraId="0A63F0ED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607CC06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42AF3EC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1EDC743C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  <w:tr w:rsidR="00BB0CB5" w:rsidRPr="00CB5257" w14:paraId="303B0602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71E6062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364507E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5A70B0C9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  <w:tr w:rsidR="00BB0CB5" w:rsidRPr="00CB5257" w14:paraId="700430D8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3623F49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B22B513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0D8986C7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  <w:tr w:rsidR="00BB0CB5" w:rsidRPr="00CB5257" w14:paraId="037F4FE8" w14:textId="77777777" w:rsidTr="00BB0C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D2C348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F9A81E4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3575CE7D" w14:textId="77777777" w:rsidR="00BB0CB5" w:rsidRPr="00CB5257" w:rsidRDefault="00BB0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  <w:tr w:rsidR="00BB0CB5" w:rsidRPr="00CB5257" w14:paraId="542E8C43" w14:textId="77777777" w:rsidTr="00BB0C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6291720" w14:textId="77777777" w:rsidR="00BB0CB5" w:rsidRPr="00CB5257" w:rsidRDefault="00BB0CB5">
            <w:pPr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1690808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  <w:tc>
          <w:tcPr>
            <w:tcW w:w="2545" w:type="dxa"/>
          </w:tcPr>
          <w:p w14:paraId="2565F9D8" w14:textId="77777777" w:rsidR="00BB0CB5" w:rsidRPr="00CB5257" w:rsidRDefault="00BB0C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Roboto" w:hAnsiTheme="minorHAnsi" w:cs="Roboto"/>
                <w:sz w:val="24"/>
                <w:szCs w:val="24"/>
              </w:rPr>
            </w:pPr>
          </w:p>
        </w:tc>
      </w:tr>
    </w:tbl>
    <w:p w14:paraId="18C7DA68" w14:textId="77777777" w:rsidR="00BB0CB5" w:rsidRPr="00CB5257" w:rsidRDefault="00BB0CB5">
      <w:pPr>
        <w:rPr>
          <w:rFonts w:asciiTheme="minorHAnsi" w:eastAsia="Roboto" w:hAnsiTheme="minorHAnsi" w:cs="Roboto"/>
          <w:sz w:val="24"/>
          <w:szCs w:val="24"/>
        </w:rPr>
      </w:pPr>
    </w:p>
    <w:p w14:paraId="4612891E" w14:textId="77777777" w:rsidR="00BB0CB5" w:rsidRPr="00CB5257" w:rsidRDefault="00BB0CB5">
      <w:pPr>
        <w:rPr>
          <w:rFonts w:asciiTheme="minorHAnsi" w:eastAsia="Roboto" w:hAnsiTheme="minorHAnsi" w:cs="Roboto"/>
          <w:sz w:val="24"/>
          <w:szCs w:val="24"/>
        </w:rPr>
      </w:pPr>
    </w:p>
    <w:p w14:paraId="50232CB9" w14:textId="77777777" w:rsidR="00BB0CB5" w:rsidRPr="00CB5257" w:rsidRDefault="00BB0CB5">
      <w:pPr>
        <w:rPr>
          <w:rFonts w:asciiTheme="minorHAnsi" w:eastAsia="Roboto" w:hAnsiTheme="minorHAnsi" w:cs="Roboto"/>
          <w:sz w:val="24"/>
          <w:szCs w:val="24"/>
        </w:rPr>
      </w:pPr>
    </w:p>
    <w:p w14:paraId="70779377" w14:textId="09ACE7FC" w:rsidR="00BB0CB5" w:rsidRPr="00CB5257" w:rsidRDefault="00771528">
      <w:pPr>
        <w:pStyle w:val="berschrift1"/>
        <w:rPr>
          <w:rFonts w:asciiTheme="minorHAnsi" w:hAnsiTheme="minorHAnsi"/>
          <w:lang w:val="fr-FR"/>
        </w:rPr>
      </w:pPr>
      <w:r w:rsidRPr="00CB5257">
        <w:rPr>
          <w:rFonts w:asciiTheme="minorHAnsi" w:hAnsiTheme="minorHAnsi"/>
          <w:lang w:val="fr-FR"/>
        </w:rPr>
        <w:t xml:space="preserve">Compte-rendu </w:t>
      </w:r>
      <w:r w:rsidR="008B3A3D" w:rsidRPr="00CB5257">
        <w:rPr>
          <w:rFonts w:asciiTheme="minorHAnsi" w:hAnsiTheme="minorHAnsi"/>
          <w:lang w:val="fr-FR"/>
        </w:rPr>
        <w:t>:</w:t>
      </w:r>
    </w:p>
    <w:p w14:paraId="36612967" w14:textId="77777777" w:rsidR="00BB0CB5" w:rsidRPr="00CB5257" w:rsidRDefault="00BB0CB5">
      <w:pPr>
        <w:rPr>
          <w:rFonts w:asciiTheme="minorHAnsi" w:hAnsiTheme="minorHAnsi"/>
        </w:rPr>
      </w:pPr>
    </w:p>
    <w:p w14:paraId="487E20EB" w14:textId="16D52303" w:rsidR="008B3A3D" w:rsidRPr="00CB5257" w:rsidRDefault="008B3A3D" w:rsidP="008B3A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sz w:val="28"/>
          <w:szCs w:val="28"/>
          <w:lang w:val="fr-FR"/>
        </w:rPr>
      </w:pPr>
      <w:r w:rsidRPr="00CB5257">
        <w:rPr>
          <w:rFonts w:asciiTheme="minorHAnsi" w:hAnsiTheme="minorHAnsi"/>
          <w:color w:val="000000"/>
          <w:sz w:val="28"/>
          <w:szCs w:val="28"/>
          <w:lang w:val="fr-FR"/>
        </w:rPr>
        <w:t xml:space="preserve">●    </w:t>
      </w:r>
      <w:r w:rsidR="00771528" w:rsidRPr="00CB5257">
        <w:rPr>
          <w:rFonts w:asciiTheme="minorHAnsi" w:hAnsiTheme="minorHAnsi"/>
          <w:color w:val="000000"/>
          <w:sz w:val="28"/>
          <w:szCs w:val="28"/>
          <w:lang w:val="fr-FR"/>
        </w:rPr>
        <w:t>Qu’avez-vous appris en utilisant l’arbre de décision ?</w:t>
      </w:r>
    </w:p>
    <w:p w14:paraId="29C1C2AC" w14:textId="24AC43CB" w:rsidR="008B3A3D" w:rsidRPr="00CB5257" w:rsidRDefault="008B3A3D" w:rsidP="008B3A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sz w:val="28"/>
          <w:szCs w:val="28"/>
          <w:lang w:val="fr-FR"/>
        </w:rPr>
      </w:pPr>
      <w:r w:rsidRPr="00CB5257">
        <w:rPr>
          <w:rFonts w:asciiTheme="minorHAnsi" w:hAnsiTheme="minorHAnsi"/>
          <w:color w:val="000000"/>
          <w:sz w:val="28"/>
          <w:szCs w:val="28"/>
          <w:lang w:val="fr-FR"/>
        </w:rPr>
        <w:t xml:space="preserve">●    </w:t>
      </w:r>
      <w:r w:rsidR="00771528" w:rsidRPr="00CB5257">
        <w:rPr>
          <w:rFonts w:asciiTheme="minorHAnsi" w:hAnsiTheme="minorHAnsi"/>
          <w:color w:val="000000"/>
          <w:sz w:val="28"/>
          <w:szCs w:val="28"/>
          <w:lang w:val="fr-FR"/>
        </w:rPr>
        <w:t>Comment l’étape « identifier des priorités » a-t-elle influencé votre choix</w:t>
      </w:r>
      <w:r w:rsidRPr="00CB5257">
        <w:rPr>
          <w:rFonts w:asciiTheme="minorHAnsi" w:hAnsiTheme="minorHAnsi"/>
          <w:color w:val="000000"/>
          <w:sz w:val="28"/>
          <w:szCs w:val="28"/>
          <w:lang w:val="fr-FR"/>
        </w:rPr>
        <w:t xml:space="preserve"> </w:t>
      </w:r>
      <w:r w:rsidR="00771528" w:rsidRPr="00CB5257">
        <w:rPr>
          <w:rFonts w:asciiTheme="minorHAnsi" w:hAnsiTheme="minorHAnsi"/>
          <w:color w:val="000000"/>
          <w:sz w:val="28"/>
          <w:szCs w:val="28"/>
          <w:lang w:val="fr-FR"/>
        </w:rPr>
        <w:t>?</w:t>
      </w:r>
      <w:r w:rsidRPr="00CB5257">
        <w:rPr>
          <w:rFonts w:asciiTheme="minorHAnsi" w:hAnsiTheme="minorHAnsi"/>
          <w:color w:val="000000"/>
          <w:sz w:val="28"/>
          <w:szCs w:val="28"/>
          <w:lang w:val="fr-FR"/>
        </w:rPr>
        <w:t xml:space="preserve"> </w:t>
      </w:r>
    </w:p>
    <w:p w14:paraId="0955F829" w14:textId="52D4A01C" w:rsidR="00BB0CB5" w:rsidRPr="00CB5257" w:rsidRDefault="008B3A3D" w:rsidP="008B3A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/>
          <w:color w:val="000000"/>
          <w:sz w:val="28"/>
          <w:szCs w:val="28"/>
          <w:lang w:val="fr-FR"/>
        </w:rPr>
      </w:pPr>
      <w:r w:rsidRPr="00CB5257">
        <w:rPr>
          <w:rFonts w:asciiTheme="minorHAnsi" w:hAnsiTheme="minorHAnsi"/>
          <w:color w:val="000000"/>
          <w:sz w:val="28"/>
          <w:szCs w:val="28"/>
          <w:lang w:val="fr-FR"/>
        </w:rPr>
        <w:t xml:space="preserve">●    </w:t>
      </w:r>
      <w:r w:rsidR="00771528" w:rsidRPr="00CB5257">
        <w:rPr>
          <w:rFonts w:asciiTheme="minorHAnsi" w:hAnsiTheme="minorHAnsi"/>
          <w:color w:val="000000"/>
          <w:sz w:val="28"/>
          <w:szCs w:val="28"/>
          <w:lang w:val="fr-FR"/>
        </w:rPr>
        <w:t xml:space="preserve">Quels sont les défis que vous pourriez rencontrer lors de l’application des critères dans votre contexte local ? </w:t>
      </w:r>
    </w:p>
    <w:sectPr w:rsidR="00BB0CB5" w:rsidRPr="00CB5257" w:rsidSect="006C7C6C">
      <w:headerReference w:type="default" r:id="rId9"/>
      <w:footerReference w:type="default" r:id="rId10"/>
      <w:pgSz w:w="11906" w:h="16838"/>
      <w:pgMar w:top="141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476D7" w14:textId="77777777" w:rsidR="00ED770E" w:rsidRDefault="00ED770E">
      <w:pPr>
        <w:spacing w:after="0" w:line="240" w:lineRule="auto"/>
      </w:pPr>
      <w:r>
        <w:separator/>
      </w:r>
    </w:p>
  </w:endnote>
  <w:endnote w:type="continuationSeparator" w:id="0">
    <w:p w14:paraId="6327928B" w14:textId="77777777" w:rsidR="00ED770E" w:rsidRDefault="00ED7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BE7524F9-6A50-F142-8E5F-83D45EDB02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D52C0FC-8670-0846-A702-9ACCC0E51B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70E76C-A7C9-A749-B5C7-31C3AC4F760C}"/>
    <w:embedBold r:id="rId4" w:fontKey="{6380B7B6-65B1-344F-AC84-68AE6A861FC2}"/>
    <w:embedItalic r:id="rId5" w:fontKey="{517089B0-64E3-F040-A473-FA93D10C9E7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559309D3-99F7-8F41-89D1-49EACB2CB354}"/>
    <w:embedBold r:id="rId7" w:fontKey="{1DFA5AA1-EE02-584D-966B-D69644B48757}"/>
    <w:embedItalic r:id="rId8" w:fontKey="{4835ACD7-F13B-A948-8014-925363349ACC}"/>
  </w:font>
  <w:font w:name="Play">
    <w:panose1 w:val="020B0604020202020204"/>
    <w:charset w:val="00"/>
    <w:family w:val="auto"/>
    <w:pitch w:val="default"/>
    <w:embedRegular r:id="rId9" w:fontKey="{021DC284-1747-DE4D-9546-1D651D1E5F6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D203B7A8-B7A3-BE43-A1D1-81B408992CF2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536223C2-F8AB-624F-88BC-BD7B879CE730}"/>
    <w:embedBold r:id="rId12" w:fontKey="{354D059C-3B6C-AC48-901D-0D66765E417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3" w:fontKey="{C330EE73-6E24-1F48-AE13-1340B7CF1BAB}"/>
    <w:embedBold r:id="rId14" w:fontKey="{EC2548EC-4611-2648-84F5-8FBDD3DDFD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B1DC47F4-64B6-0D44-BE83-67AB1D72BB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06F58" w14:textId="7C1C1E82" w:rsidR="00BB0CB5" w:rsidRDefault="00A71F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A71FE1">
      <w:rPr>
        <w:noProof/>
        <w:color w:val="000000"/>
        <w:sz w:val="13"/>
        <w:szCs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CB6493" wp14:editId="1C175BE9">
              <wp:simplePos x="0" y="0"/>
              <wp:positionH relativeFrom="column">
                <wp:posOffset>1954530</wp:posOffset>
              </wp:positionH>
              <wp:positionV relativeFrom="paragraph">
                <wp:posOffset>-4445</wp:posOffset>
              </wp:positionV>
              <wp:extent cx="4617085" cy="646290"/>
              <wp:effectExtent l="0" t="0" r="0" b="0"/>
              <wp:wrapNone/>
              <wp:docPr id="121" name="Google Shape;121;p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7085" cy="646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6E4EE6" w14:textId="77777777" w:rsidR="006C7C6C" w:rsidRPr="006C7C6C" w:rsidRDefault="006C7C6C" w:rsidP="006C7C6C">
                          <w:pPr>
                            <w:rPr>
                              <w:rFonts w:ascii="Arial" w:eastAsia="Arial" w:hAnsi="Arial"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  <w:r w:rsidRPr="006C7C6C">
                            <w:rPr>
                              <w:rFonts w:ascii="Arial" w:eastAsia="Arial" w:hAnsi="Arial" w:cs="Arial"/>
                              <w:color w:val="000000"/>
                              <w:sz w:val="12"/>
                              <w:szCs w:val="12"/>
                              <w:lang w:val="fr-FR"/>
                            </w:rPr>
                            <w:t xml:space="preserve">Financé par l’Union européenne. Les points de vue et opinions exprimés sont ceux des </w:t>
                          </w:r>
                          <w:proofErr w:type="spellStart"/>
                          <w:r w:rsidRPr="006C7C6C">
                            <w:rPr>
                              <w:rFonts w:ascii="Arial" w:eastAsia="Arial" w:hAnsi="Arial" w:cs="Arial"/>
                              <w:color w:val="000000"/>
                              <w:sz w:val="12"/>
                              <w:szCs w:val="12"/>
                              <w:lang w:val="fr-FR"/>
                            </w:rPr>
                            <w:t>auteur∙rice∙s</w:t>
                          </w:r>
                          <w:proofErr w:type="spellEnd"/>
                          <w:r w:rsidRPr="006C7C6C">
                            <w:rPr>
                              <w:rFonts w:ascii="Arial" w:eastAsia="Arial" w:hAnsi="Arial" w:cs="Arial"/>
                              <w:color w:val="000000"/>
                              <w:sz w:val="12"/>
                              <w:szCs w:val="12"/>
                              <w:lang w:val="fr-FR"/>
                            </w:rPr>
                            <w:t xml:space="preserve"> et ne reflètent pas nécessairement celles de l’Union européenne ou de l’Agence exécutive pour l’éducation, l’audiovisuel et la culture (EACEA). Ni l’Union européenne, ni l’EACEA ne peuvent être tenues responsables.</w:t>
                          </w:r>
                        </w:p>
                        <w:p w14:paraId="563FF607" w14:textId="472DADB8" w:rsidR="00A71FE1" w:rsidRPr="006C7C6C" w:rsidRDefault="00A71FE1" w:rsidP="00A71FE1">
                          <w:pPr>
                            <w:rPr>
                              <w:rFonts w:ascii="Arial" w:eastAsia="Arial" w:hAnsi="Arial"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CB6493" id="_x0000_t202" coordsize="21600,21600" o:spt="202" path="m,l,21600r21600,l21600,xe">
              <v:stroke joinstyle="miter"/>
              <v:path gradientshapeok="t" o:connecttype="rect"/>
            </v:shapetype>
            <v:shape id="Google Shape;121;p22" o:spid="_x0000_s1026" type="#_x0000_t202" style="position:absolute;left:0;text-align:left;margin-left:153.9pt;margin-top:-.35pt;width:363.55pt;height:5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" filled="f" stroked="f">
              <v:textbox style="mso-fit-shape-to-text:t" inset="2.53958mm,1.2694mm,2.53958mm,1.2694mm">
                <w:txbxContent>
                  <w:p w14:paraId="3E6E4EE6" w14:textId="77777777" w:rsidR="006C7C6C" w:rsidRPr="006C7C6C" w:rsidRDefault="006C7C6C" w:rsidP="006C7C6C">
                    <w:pPr>
                      <w:rPr>
                        <w:rFonts w:ascii="Arial" w:eastAsia="Arial" w:hAnsi="Arial" w:cs="Arial"/>
                        <w:color w:val="000000"/>
                        <w:sz w:val="12"/>
                        <w:szCs w:val="12"/>
                        <w:lang w:val="en-US"/>
                      </w:rPr>
                    </w:pPr>
                    <w:r w:rsidRPr="006C7C6C">
                      <w:rPr>
                        <w:rFonts w:ascii="Arial" w:eastAsia="Arial" w:hAnsi="Arial" w:cs="Arial"/>
                        <w:color w:val="000000"/>
                        <w:sz w:val="12"/>
                        <w:szCs w:val="12"/>
                        <w:lang w:val="fr-FR"/>
                      </w:rPr>
                      <w:t xml:space="preserve">Financé par l’Union européenne. Les points de vue et opinions exprimés sont ceux des </w:t>
                    </w:r>
                    <w:proofErr w:type="spellStart"/>
                    <w:r w:rsidRPr="006C7C6C">
                      <w:rPr>
                        <w:rFonts w:ascii="Arial" w:eastAsia="Arial" w:hAnsi="Arial" w:cs="Arial"/>
                        <w:color w:val="000000"/>
                        <w:sz w:val="12"/>
                        <w:szCs w:val="12"/>
                        <w:lang w:val="fr-FR"/>
                      </w:rPr>
                      <w:t>auteur∙rice∙s</w:t>
                    </w:r>
                    <w:proofErr w:type="spellEnd"/>
                    <w:r w:rsidRPr="006C7C6C">
                      <w:rPr>
                        <w:rFonts w:ascii="Arial" w:eastAsia="Arial" w:hAnsi="Arial" w:cs="Arial"/>
                        <w:color w:val="000000"/>
                        <w:sz w:val="12"/>
                        <w:szCs w:val="12"/>
                        <w:lang w:val="fr-FR"/>
                      </w:rPr>
                      <w:t xml:space="preserve"> et ne reflètent pas nécessairement celles de l’Union européenne ou de l’Agence exécutive pour l’éducation, l’audiovisuel et la culture (EACEA). Ni l’Union européenne, ni l’EACEA ne peuvent être tenues responsables.</w:t>
                    </w:r>
                  </w:p>
                  <w:p w14:paraId="563FF607" w14:textId="472DADB8" w:rsidR="00A71FE1" w:rsidRPr="006C7C6C" w:rsidRDefault="00A71FE1" w:rsidP="00A71FE1">
                    <w:pPr>
                      <w:rPr>
                        <w:rFonts w:ascii="Arial" w:eastAsia="Arial" w:hAnsi="Arial" w:cs="Arial"/>
                        <w:color w:val="000000"/>
                        <w:sz w:val="12"/>
                        <w:szCs w:val="1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D37CD60" wp14:editId="40CEB6D7">
          <wp:simplePos x="0" y="0"/>
          <wp:positionH relativeFrom="column">
            <wp:posOffset>1907</wp:posOffset>
          </wp:positionH>
          <wp:positionV relativeFrom="paragraph">
            <wp:posOffset>-4443</wp:posOffset>
          </wp:positionV>
          <wp:extent cx="1841500" cy="386080"/>
          <wp:effectExtent l="0" t="0" r="0" b="0"/>
          <wp:wrapSquare wrapText="bothSides" distT="0" distB="0" distL="114300" distR="114300"/>
          <wp:docPr id="790707301" name="image2.jpg" descr="Ein Bild, das Text, Schrift, Electric Blue (Farbe), Symbol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Ein Bild, das Text, Schrift, Electric Blue (Farbe), Symbol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1500" cy="386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FA522" w14:textId="77777777" w:rsidR="00ED770E" w:rsidRDefault="00ED770E">
      <w:pPr>
        <w:spacing w:after="0" w:line="240" w:lineRule="auto"/>
      </w:pPr>
      <w:r>
        <w:separator/>
      </w:r>
    </w:p>
  </w:footnote>
  <w:footnote w:type="continuationSeparator" w:id="0">
    <w:p w14:paraId="6AE672D6" w14:textId="77777777" w:rsidR="00ED770E" w:rsidRDefault="00ED7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897FC" w14:textId="77777777" w:rsidR="00BB0C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C7B6D04" wp14:editId="66120ADE">
          <wp:simplePos x="0" y="0"/>
          <wp:positionH relativeFrom="column">
            <wp:posOffset>5486400</wp:posOffset>
          </wp:positionH>
          <wp:positionV relativeFrom="paragraph">
            <wp:posOffset>-273684</wp:posOffset>
          </wp:positionV>
          <wp:extent cx="1089555" cy="570865"/>
          <wp:effectExtent l="0" t="0" r="0" b="0"/>
          <wp:wrapSquare wrapText="bothSides" distT="0" distB="0" distL="114300" distR="114300"/>
          <wp:docPr id="790707300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12060"/>
    <w:multiLevelType w:val="hybridMultilevel"/>
    <w:tmpl w:val="8266E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45FA8"/>
    <w:multiLevelType w:val="hybridMultilevel"/>
    <w:tmpl w:val="1870DA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244327"/>
    <w:multiLevelType w:val="multilevel"/>
    <w:tmpl w:val="EB4A33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37671"/>
    <w:multiLevelType w:val="multilevel"/>
    <w:tmpl w:val="40F2D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862DE7"/>
    <w:multiLevelType w:val="hybridMultilevel"/>
    <w:tmpl w:val="9F5631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04389">
    <w:abstractNumId w:val="3"/>
  </w:num>
  <w:num w:numId="2" w16cid:durableId="109202156">
    <w:abstractNumId w:val="2"/>
  </w:num>
  <w:num w:numId="3" w16cid:durableId="159082427">
    <w:abstractNumId w:val="1"/>
  </w:num>
  <w:num w:numId="4" w16cid:durableId="311452690">
    <w:abstractNumId w:val="4"/>
  </w:num>
  <w:num w:numId="5" w16cid:durableId="493763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CB5"/>
    <w:rsid w:val="000745FD"/>
    <w:rsid w:val="001025E2"/>
    <w:rsid w:val="00197000"/>
    <w:rsid w:val="001A7983"/>
    <w:rsid w:val="001B1AFA"/>
    <w:rsid w:val="00257A4E"/>
    <w:rsid w:val="002B2580"/>
    <w:rsid w:val="002B7597"/>
    <w:rsid w:val="002E7CCD"/>
    <w:rsid w:val="00380DB4"/>
    <w:rsid w:val="00390A41"/>
    <w:rsid w:val="003D5A09"/>
    <w:rsid w:val="00422C5E"/>
    <w:rsid w:val="00543FCD"/>
    <w:rsid w:val="005A65E5"/>
    <w:rsid w:val="005D38F6"/>
    <w:rsid w:val="006C54C4"/>
    <w:rsid w:val="006C7C6C"/>
    <w:rsid w:val="00771528"/>
    <w:rsid w:val="007B784F"/>
    <w:rsid w:val="00806159"/>
    <w:rsid w:val="008B3A3D"/>
    <w:rsid w:val="00A71FE1"/>
    <w:rsid w:val="00B97F30"/>
    <w:rsid w:val="00BB0CB5"/>
    <w:rsid w:val="00CB5257"/>
    <w:rsid w:val="00D0473B"/>
    <w:rsid w:val="00D214DD"/>
    <w:rsid w:val="00DE25AE"/>
    <w:rsid w:val="00DE5321"/>
    <w:rsid w:val="00E07820"/>
    <w:rsid w:val="00E267A8"/>
    <w:rsid w:val="00E873EF"/>
    <w:rsid w:val="00ED770E"/>
    <w:rsid w:val="00EE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288EA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583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583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583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Absatz-Standardschriftart"/>
    <w:uiPriority w:val="9"/>
    <w:rsid w:val="00583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semiHidden/>
    <w:rsid w:val="00583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58313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5831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31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31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313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583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583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583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3138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5831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3138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583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31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313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3138"/>
  </w:style>
  <w:style w:type="paragraph" w:styleId="Fuzeile">
    <w:name w:val="footer"/>
    <w:link w:val="FuzeileZchn"/>
    <w:uiPriority w:val="99"/>
    <w:unhideWhenUsed/>
    <w:rsid w:val="005831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3138"/>
  </w:style>
  <w:style w:type="character" w:styleId="Hyperlink">
    <w:name w:val="Hyperlink"/>
    <w:basedOn w:val="Absatz-Standardschriftart"/>
    <w:uiPriority w:val="99"/>
    <w:unhideWhenUsed/>
    <w:rsid w:val="009D760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0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7603"/>
    <w:rPr>
      <w:color w:val="96607D" w:themeColor="followedHyperlink"/>
      <w:u w:val="single"/>
    </w:rPr>
  </w:style>
  <w:style w:type="paragraph" w:styleId="StandardWeb">
    <w:name w:val="Normal (Web)"/>
    <w:uiPriority w:val="99"/>
    <w:semiHidden/>
    <w:unhideWhenUsed/>
    <w:rsid w:val="006C5149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04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1">
    <w:name w:val="Grid Table 3 Accent 1"/>
    <w:basedOn w:val="NormaleTabelle"/>
    <w:uiPriority w:val="48"/>
    <w:rsid w:val="00041AE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itternetztabelle5dunkelAkzent1">
    <w:name w:val="Grid Table 5 Dark Accent 1"/>
    <w:basedOn w:val="NormaleTabelle"/>
    <w:uiPriority w:val="50"/>
    <w:rsid w:val="004F46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itternetztabelle4Akzent1">
    <w:name w:val="Grid Table 4 Accent 1"/>
    <w:basedOn w:val="NormaleTabelle"/>
    <w:uiPriority w:val="49"/>
    <w:rsid w:val="000A47A6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4Akzent6">
    <w:name w:val="Grid Table 4 Accent 6"/>
    <w:basedOn w:val="NormaleTabelle"/>
    <w:uiPriority w:val="49"/>
    <w:rsid w:val="001C592E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  <w:bCs/>
      </w:rPr>
      <w:tblPr/>
      <w:tcPr>
        <w:tcBorders>
          <w:top w:val="single" w:sz="4" w:space="0" w:color="1560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enallianz.org/media/2303/download/Tool%205_Entscheidungsbaum%20zur%20Unterstu%CC%88tzung%20der%20Entwicklung%20von%20Zielen%20und%20Ma%C3%9Fnahmen.pdf?v=1&amp;inline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+tx0nRoc+AexIO1i+HzkFE/HyQ==">CgMxLjAaJwoBMBIiCiAIBCocCgtBQUFCdzBBbWk3WRAIGgtBQUFCdzBBbWk3WSKYAgoLQUFBQncwQW1pN1kS6AEKC0FBQUJ3MEFtaTdZEgtBQUFCdzBBbWk3WRokCgl0ZXh0L2h0bWwSF0xpbmsgb3IgYWRkIGFzIGRvY3VtZW50IiUKCnRleHQvcGxhaW4SF0xpbmsgb3IgYWRkIGFzIGRvY3VtZW50KhsiFTExNTA1OTAwNDE5NTM3MDQxODQyOSgAOAAwl4Gmo60zOJeBpqOtM0obCgp0ZXh0L3BsYWluEg1EZWNpc2lvbiBUcmVlWgxzNTVld2M3aXR2b2hyAiAAeACaAQYIABAAGACqARkSF0xpbmsgb3IgYWRkIGFzIGRvY3VtZW50GJeBpqOtMyCXgaajrTNCEGtpeC5rM2d2eG54NzM0b2s4AHIhMWt0alpGRmhOYlZWOE5rSlhpb2JtWjhid05Ta0VY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Henrieta Winklhofer</cp:lastModifiedBy>
  <cp:revision>4</cp:revision>
  <dcterms:created xsi:type="dcterms:W3CDTF">2026-01-03T12:56:00Z</dcterms:created>
  <dcterms:modified xsi:type="dcterms:W3CDTF">2026-01-21T07:56:00Z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  <property fmtid="{D5CDD505-2E9C-101B-9397-08002B2CF9AE}" pid="3" name="MediaServiceImageTags">
    <vt:lpwstr/>
  </property>
</Properties>
</file>